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F75" w:rsidRDefault="00AF2F75" w:rsidP="00025A3A">
      <w:pPr>
        <w:ind w:left="708" w:hanging="708"/>
      </w:pPr>
    </w:p>
    <w:p w:rsidR="00AF2F75" w:rsidRDefault="00AF2F75" w:rsidP="00025A3A">
      <w:pPr>
        <w:ind w:left="708" w:hanging="708"/>
      </w:pPr>
    </w:p>
    <w:p w:rsidR="00AF2F75" w:rsidRDefault="00AF2F75" w:rsidP="00025A3A">
      <w:pPr>
        <w:ind w:left="708" w:hanging="708"/>
      </w:pPr>
    </w:p>
    <w:p w:rsidR="00D95714" w:rsidRPr="00F502DE" w:rsidRDefault="000C7052" w:rsidP="00025A3A">
      <w:pPr>
        <w:ind w:left="708" w:hanging="708"/>
      </w:pPr>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1753EB">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C15FCB" w:rsidRDefault="00C15FCB" w:rsidP="00433C83"/>
    <w:p w:rsidR="00E65BEB" w:rsidRDefault="00E65BEB" w:rsidP="00433C83"/>
    <w:p w:rsidR="00CB100E" w:rsidRDefault="00CB100E" w:rsidP="00433C83"/>
    <w:p w:rsidR="00CB100E" w:rsidRDefault="00CB100E" w:rsidP="00433C83"/>
    <w:p w:rsidR="00CB100E" w:rsidRDefault="00CB100E" w:rsidP="00433C83"/>
    <w:p w:rsidR="00CB100E" w:rsidRDefault="00CB100E" w:rsidP="00CB100E"/>
    <w:p w:rsidR="00CB100E" w:rsidRDefault="00CB100E" w:rsidP="00CB100E">
      <w:pPr>
        <w:pStyle w:val="Prrafodelista"/>
        <w:numPr>
          <w:ilvl w:val="0"/>
          <w:numId w:val="27"/>
        </w:numPr>
      </w:pPr>
      <w:r>
        <w:t>Diputada pide reforzar seguridad para evitar turismo sexual infantil</w:t>
      </w:r>
    </w:p>
    <w:p w:rsidR="00CB100E" w:rsidRDefault="00CB100E" w:rsidP="00CB100E"/>
    <w:p w:rsidR="00CB100E" w:rsidRDefault="00CB100E" w:rsidP="00CB100E">
      <w:pPr>
        <w:pStyle w:val="Prrafodelista"/>
        <w:numPr>
          <w:ilvl w:val="0"/>
          <w:numId w:val="27"/>
        </w:numPr>
      </w:pPr>
      <w:r>
        <w:t>Impulsar paridad de género en ciencia y tecnología, plantea diputado</w:t>
      </w:r>
    </w:p>
    <w:p w:rsidR="00CB100E" w:rsidRDefault="00CB100E" w:rsidP="00CB100E"/>
    <w:p w:rsidR="00CB100E" w:rsidRDefault="00CB100E" w:rsidP="00CB100E">
      <w:pPr>
        <w:pStyle w:val="Prrafodelista"/>
        <w:numPr>
          <w:ilvl w:val="0"/>
          <w:numId w:val="27"/>
        </w:numPr>
      </w:pPr>
      <w:r>
        <w:t>Diputada plantea regular uso de celulares y tabletas en menores</w:t>
      </w:r>
    </w:p>
    <w:p w:rsidR="00CB100E" w:rsidRDefault="00CB100E" w:rsidP="00CB100E"/>
    <w:p w:rsidR="00CB100E" w:rsidRDefault="00CB100E" w:rsidP="00CB100E"/>
    <w:p w:rsidR="00CB100E" w:rsidRDefault="00CB100E" w:rsidP="00CB100E"/>
    <w:p w:rsidR="00CB100E" w:rsidRDefault="00CB100E" w:rsidP="00CB100E"/>
    <w:p w:rsidR="00CB100E" w:rsidRDefault="00CB100E" w:rsidP="00433C83"/>
    <w:p w:rsidR="004D3ACF" w:rsidRDefault="004D3ACF" w:rsidP="00433C83"/>
    <w:p w:rsidR="007658D6" w:rsidRDefault="007658D6" w:rsidP="00433C83"/>
    <w:p w:rsidR="004C1D4D" w:rsidRDefault="00C13EB6" w:rsidP="00A55CAD">
      <w:pPr>
        <w:jc w:val="right"/>
        <w:rPr>
          <w:b/>
        </w:rPr>
      </w:pPr>
      <w:r>
        <w:rPr>
          <w:b/>
        </w:rPr>
        <w:t>1</w:t>
      </w:r>
      <w:r w:rsidR="00BF169A">
        <w:rPr>
          <w:b/>
        </w:rPr>
        <w:t>0</w:t>
      </w:r>
      <w:r w:rsidR="00E83D35">
        <w:rPr>
          <w:b/>
        </w:rPr>
        <w:t xml:space="preserve"> de </w:t>
      </w:r>
      <w:r w:rsidR="00BF169A">
        <w:rPr>
          <w:b/>
        </w:rPr>
        <w:t>febrero</w:t>
      </w:r>
      <w:r w:rsidR="00BB2522">
        <w:rPr>
          <w:b/>
        </w:rPr>
        <w:t xml:space="preserve"> </w:t>
      </w:r>
      <w:r w:rsidR="00986AF9">
        <w:rPr>
          <w:b/>
        </w:rPr>
        <w:t>de 2018</w:t>
      </w:r>
    </w:p>
    <w:p w:rsidR="00892318" w:rsidRDefault="00892318" w:rsidP="00892318">
      <w:pPr>
        <w:rPr>
          <w:szCs w:val="16"/>
          <w:lang w:val="es-ES"/>
        </w:rPr>
      </w:pPr>
    </w:p>
    <w:p w:rsidR="00C13EB6" w:rsidRDefault="00C13EB6" w:rsidP="00892318">
      <w:pPr>
        <w:rPr>
          <w:szCs w:val="16"/>
          <w:lang w:val="es-ES"/>
        </w:rPr>
      </w:pPr>
    </w:p>
    <w:p w:rsidR="006257C7" w:rsidRDefault="006257C7" w:rsidP="006257C7">
      <w:pPr>
        <w:tabs>
          <w:tab w:val="left" w:pos="2040"/>
        </w:tabs>
        <w:rPr>
          <w:szCs w:val="16"/>
          <w:lang w:val="es-ES"/>
        </w:rPr>
      </w:pPr>
    </w:p>
    <w:p w:rsidR="006257C7" w:rsidRPr="009D694D" w:rsidRDefault="006257C7" w:rsidP="006257C7">
      <w:pPr>
        <w:rPr>
          <w:b/>
          <w:sz w:val="16"/>
          <w:szCs w:val="16"/>
        </w:rPr>
      </w:pPr>
      <w:r w:rsidRPr="009D694D">
        <w:rPr>
          <w:b/>
          <w:sz w:val="16"/>
          <w:szCs w:val="16"/>
        </w:rPr>
        <w:t xml:space="preserve">TEMA(S): </w:t>
      </w:r>
      <w:r>
        <w:rPr>
          <w:b/>
          <w:sz w:val="16"/>
          <w:szCs w:val="16"/>
        </w:rPr>
        <w:t>Trabajo Legislativo</w:t>
      </w:r>
    </w:p>
    <w:p w:rsidR="006257C7" w:rsidRPr="009D694D" w:rsidRDefault="006257C7" w:rsidP="006257C7">
      <w:pPr>
        <w:rPr>
          <w:b/>
          <w:sz w:val="16"/>
          <w:szCs w:val="16"/>
        </w:rPr>
      </w:pPr>
      <w:r w:rsidRPr="009D694D">
        <w:rPr>
          <w:b/>
          <w:sz w:val="16"/>
          <w:szCs w:val="16"/>
        </w:rPr>
        <w:t xml:space="preserve">FECHA: </w:t>
      </w:r>
      <w:r>
        <w:rPr>
          <w:b/>
          <w:sz w:val="16"/>
          <w:szCs w:val="16"/>
        </w:rPr>
        <w:t>10/02/2018</w:t>
      </w:r>
    </w:p>
    <w:p w:rsidR="006257C7" w:rsidRPr="009D694D" w:rsidRDefault="006257C7" w:rsidP="006257C7">
      <w:pPr>
        <w:rPr>
          <w:b/>
          <w:sz w:val="16"/>
          <w:szCs w:val="16"/>
        </w:rPr>
      </w:pPr>
      <w:r w:rsidRPr="009D694D">
        <w:rPr>
          <w:b/>
          <w:sz w:val="16"/>
          <w:szCs w:val="16"/>
        </w:rPr>
        <w:t xml:space="preserve">HORA: </w:t>
      </w:r>
      <w:r>
        <w:rPr>
          <w:b/>
          <w:sz w:val="16"/>
          <w:szCs w:val="16"/>
        </w:rPr>
        <w:t>08:41</w:t>
      </w:r>
    </w:p>
    <w:p w:rsidR="006257C7" w:rsidRPr="009D694D" w:rsidRDefault="006257C7" w:rsidP="006257C7">
      <w:pPr>
        <w:jc w:val="left"/>
        <w:rPr>
          <w:b/>
          <w:sz w:val="16"/>
          <w:szCs w:val="16"/>
        </w:rPr>
      </w:pPr>
      <w:r>
        <w:rPr>
          <w:b/>
          <w:sz w:val="16"/>
          <w:szCs w:val="16"/>
        </w:rPr>
        <w:t>NOTICIERO: Notimex</w:t>
      </w:r>
    </w:p>
    <w:p w:rsidR="006257C7" w:rsidRPr="009D694D" w:rsidRDefault="006257C7" w:rsidP="006257C7">
      <w:pPr>
        <w:jc w:val="left"/>
        <w:rPr>
          <w:b/>
          <w:sz w:val="16"/>
          <w:szCs w:val="16"/>
        </w:rPr>
      </w:pPr>
      <w:r>
        <w:rPr>
          <w:b/>
          <w:sz w:val="16"/>
          <w:szCs w:val="16"/>
        </w:rPr>
        <w:t>EMISIÓN: Fin de Semana</w:t>
      </w:r>
    </w:p>
    <w:p w:rsidR="006257C7" w:rsidRPr="009D694D" w:rsidRDefault="006257C7" w:rsidP="006257C7">
      <w:pPr>
        <w:jc w:val="left"/>
        <w:rPr>
          <w:b/>
          <w:sz w:val="16"/>
          <w:szCs w:val="16"/>
        </w:rPr>
      </w:pPr>
      <w:r w:rsidRPr="009D694D">
        <w:rPr>
          <w:b/>
          <w:sz w:val="16"/>
          <w:szCs w:val="16"/>
        </w:rPr>
        <w:t xml:space="preserve">ESTACIÓN: </w:t>
      </w:r>
      <w:r>
        <w:rPr>
          <w:b/>
          <w:sz w:val="16"/>
          <w:szCs w:val="16"/>
        </w:rPr>
        <w:t>Internet</w:t>
      </w:r>
    </w:p>
    <w:p w:rsidR="006257C7" w:rsidRDefault="006257C7" w:rsidP="006257C7">
      <w:pPr>
        <w:rPr>
          <w:szCs w:val="16"/>
        </w:rPr>
      </w:pPr>
      <w:r w:rsidRPr="009D694D">
        <w:rPr>
          <w:b/>
          <w:sz w:val="16"/>
          <w:szCs w:val="16"/>
        </w:rPr>
        <w:t>GRUPO:</w:t>
      </w:r>
      <w:r>
        <w:rPr>
          <w:b/>
          <w:sz w:val="16"/>
          <w:szCs w:val="16"/>
        </w:rPr>
        <w:t xml:space="preserve"> Gubernamental</w:t>
      </w:r>
    </w:p>
    <w:p w:rsidR="006257C7" w:rsidRPr="00746339" w:rsidRDefault="006257C7" w:rsidP="006257C7">
      <w:pPr>
        <w:rPr>
          <w:sz w:val="20"/>
          <w:szCs w:val="20"/>
        </w:rPr>
      </w:pPr>
      <w:r w:rsidRPr="00746339">
        <w:rPr>
          <w:sz w:val="20"/>
          <w:szCs w:val="20"/>
        </w:rPr>
        <w:t>0</w:t>
      </w:r>
    </w:p>
    <w:p w:rsidR="006257C7" w:rsidRDefault="006257C7" w:rsidP="006257C7">
      <w:pPr>
        <w:tabs>
          <w:tab w:val="left" w:pos="2040"/>
        </w:tabs>
        <w:rPr>
          <w:szCs w:val="16"/>
          <w:lang w:val="es-ES"/>
        </w:rPr>
      </w:pPr>
    </w:p>
    <w:p w:rsidR="006257C7" w:rsidRPr="00282582" w:rsidRDefault="006257C7" w:rsidP="006257C7">
      <w:pPr>
        <w:tabs>
          <w:tab w:val="left" w:pos="2040"/>
        </w:tabs>
        <w:rPr>
          <w:b/>
          <w:szCs w:val="16"/>
          <w:u w:val="single"/>
          <w:lang w:val="es-ES"/>
        </w:rPr>
      </w:pPr>
      <w:r w:rsidRPr="00282582">
        <w:rPr>
          <w:b/>
          <w:szCs w:val="16"/>
          <w:u w:val="single"/>
          <w:lang w:val="es-ES"/>
        </w:rPr>
        <w:t>Diputada pide reforzar seguridad para evitar turismo sexual infantil</w:t>
      </w:r>
    </w:p>
    <w:p w:rsidR="006257C7" w:rsidRDefault="006257C7" w:rsidP="006257C7">
      <w:pPr>
        <w:tabs>
          <w:tab w:val="left" w:pos="2040"/>
        </w:tabs>
        <w:rPr>
          <w:szCs w:val="16"/>
          <w:lang w:val="es-ES"/>
        </w:rPr>
      </w:pPr>
    </w:p>
    <w:p w:rsidR="006257C7" w:rsidRDefault="006257C7" w:rsidP="006257C7">
      <w:pPr>
        <w:tabs>
          <w:tab w:val="left" w:pos="2040"/>
        </w:tabs>
        <w:rPr>
          <w:szCs w:val="16"/>
          <w:lang w:val="es-ES"/>
        </w:rPr>
      </w:pPr>
      <w:r w:rsidRPr="00282582">
        <w:rPr>
          <w:szCs w:val="16"/>
          <w:lang w:val="es-ES"/>
        </w:rPr>
        <w:t xml:space="preserve">La secretaria de la Comisión de Atención a Grupos Vulnerables de la Cámara de Diputados, </w:t>
      </w:r>
      <w:r w:rsidRPr="00282582">
        <w:rPr>
          <w:b/>
          <w:szCs w:val="16"/>
          <w:lang w:val="es-ES"/>
        </w:rPr>
        <w:t>María Victoria Mercado Sánchez</w:t>
      </w:r>
      <w:r w:rsidRPr="00282582">
        <w:rPr>
          <w:szCs w:val="16"/>
          <w:lang w:val="es-ES"/>
        </w:rPr>
        <w:t>, urgió a las autoridades a reforzar la seguridad e impedir el turismo sexual infantil en México.</w:t>
      </w:r>
    </w:p>
    <w:p w:rsidR="006257C7" w:rsidRDefault="006257C7" w:rsidP="006257C7">
      <w:pPr>
        <w:tabs>
          <w:tab w:val="left" w:pos="2040"/>
        </w:tabs>
        <w:rPr>
          <w:szCs w:val="16"/>
          <w:lang w:val="es-ES"/>
        </w:rPr>
      </w:pPr>
    </w:p>
    <w:p w:rsidR="006257C7" w:rsidRDefault="006257C7" w:rsidP="006257C7">
      <w:pPr>
        <w:tabs>
          <w:tab w:val="left" w:pos="2040"/>
        </w:tabs>
        <w:rPr>
          <w:szCs w:val="16"/>
          <w:lang w:val="es-ES"/>
        </w:rPr>
      </w:pPr>
      <w:r w:rsidRPr="00282582">
        <w:rPr>
          <w:szCs w:val="16"/>
          <w:lang w:val="es-ES"/>
        </w:rPr>
        <w:t>El exhorto enviado a las Comisiones de Derechos de la Niñez y a la Especial de la Prevención y Erradicación de la Pornografía y Abuso Sexual Infantil señala que 20 por ciento de los turistas extranjeros que visitan el país buscan sexo, según la Organización Internacional para las Migraciones.</w:t>
      </w:r>
    </w:p>
    <w:p w:rsidR="006257C7" w:rsidRDefault="006257C7" w:rsidP="006257C7">
      <w:pPr>
        <w:tabs>
          <w:tab w:val="left" w:pos="2040"/>
        </w:tabs>
        <w:rPr>
          <w:szCs w:val="16"/>
          <w:lang w:val="es-ES"/>
        </w:rPr>
      </w:pPr>
    </w:p>
    <w:p w:rsidR="006257C7" w:rsidRDefault="006257C7" w:rsidP="006257C7">
      <w:pPr>
        <w:tabs>
          <w:tab w:val="left" w:pos="2040"/>
        </w:tabs>
        <w:rPr>
          <w:szCs w:val="16"/>
          <w:lang w:val="es-ES"/>
        </w:rPr>
      </w:pPr>
      <w:r w:rsidRPr="00282582">
        <w:rPr>
          <w:szCs w:val="16"/>
          <w:lang w:val="es-ES"/>
        </w:rPr>
        <w:t>La legisladora de Movimiento Ciudadano menciona que en la mayoría de las ocasiones los explotadores sexuales forman parte de redes internacionales que usan Internet para difundir información sobre los sitios ideales para este tipo de actividad y cómo planear el viaje.</w:t>
      </w:r>
    </w:p>
    <w:p w:rsidR="006257C7" w:rsidRDefault="006257C7" w:rsidP="006257C7">
      <w:pPr>
        <w:tabs>
          <w:tab w:val="left" w:pos="2040"/>
        </w:tabs>
        <w:rPr>
          <w:szCs w:val="16"/>
          <w:lang w:val="es-ES"/>
        </w:rPr>
      </w:pPr>
    </w:p>
    <w:p w:rsidR="006257C7" w:rsidRDefault="006257C7" w:rsidP="006257C7">
      <w:pPr>
        <w:tabs>
          <w:tab w:val="left" w:pos="2040"/>
        </w:tabs>
        <w:rPr>
          <w:szCs w:val="16"/>
          <w:lang w:val="es-ES"/>
        </w:rPr>
      </w:pPr>
      <w:r w:rsidRPr="00282582">
        <w:rPr>
          <w:szCs w:val="16"/>
          <w:lang w:val="es-ES"/>
        </w:rPr>
        <w:t>“Se han dado casos de organizaciones de explotación de menores que se escudan detrás de fachadas aparentemente legítimas, como agencias turísticas, para realizar sus actividades”, afirmó.</w:t>
      </w:r>
    </w:p>
    <w:p w:rsidR="006257C7" w:rsidRDefault="006257C7" w:rsidP="006257C7">
      <w:pPr>
        <w:tabs>
          <w:tab w:val="left" w:pos="2040"/>
        </w:tabs>
        <w:rPr>
          <w:szCs w:val="16"/>
          <w:lang w:val="es-ES"/>
        </w:rPr>
      </w:pPr>
    </w:p>
    <w:p w:rsidR="006257C7" w:rsidRPr="00282582" w:rsidRDefault="006257C7" w:rsidP="006257C7">
      <w:pPr>
        <w:tabs>
          <w:tab w:val="left" w:pos="2040"/>
        </w:tabs>
        <w:rPr>
          <w:szCs w:val="16"/>
          <w:lang w:val="es-ES"/>
        </w:rPr>
      </w:pPr>
      <w:r w:rsidRPr="00282582">
        <w:rPr>
          <w:szCs w:val="16"/>
          <w:lang w:val="es-ES"/>
        </w:rPr>
        <w:t>Ante este complejo panorama, la diputada consideró necesario exhortar a la Secretaría de Gobernación y al Instituto Nacional de Migración a reforzar la seguridad en el país, pues debe ser prioridad, dijo, velar por el interés superior de la niñez.</w:t>
      </w:r>
      <w:r>
        <w:rPr>
          <w:szCs w:val="16"/>
          <w:lang w:val="es-ES"/>
        </w:rPr>
        <w:t xml:space="preserve"> </w:t>
      </w:r>
      <w:r w:rsidRPr="00282582">
        <w:rPr>
          <w:b/>
          <w:szCs w:val="16"/>
          <w:lang w:val="es-ES"/>
        </w:rPr>
        <w:t>/</w:t>
      </w:r>
      <w:proofErr w:type="spellStart"/>
      <w:r w:rsidRPr="00282582">
        <w:rPr>
          <w:b/>
          <w:szCs w:val="16"/>
          <w:lang w:val="es-ES"/>
        </w:rPr>
        <w:t>jpc</w:t>
      </w:r>
      <w:proofErr w:type="spellEnd"/>
      <w:r w:rsidRPr="00282582">
        <w:rPr>
          <w:b/>
          <w:szCs w:val="16"/>
          <w:lang w:val="es-ES"/>
        </w:rPr>
        <w:t>/m</w:t>
      </w:r>
    </w:p>
    <w:p w:rsidR="006257C7" w:rsidRDefault="006257C7" w:rsidP="006257C7">
      <w:pPr>
        <w:tabs>
          <w:tab w:val="left" w:pos="2040"/>
        </w:tabs>
        <w:rPr>
          <w:szCs w:val="16"/>
          <w:lang w:val="es-ES"/>
        </w:rPr>
      </w:pPr>
    </w:p>
    <w:p w:rsidR="006257C7" w:rsidRDefault="006257C7" w:rsidP="006257C7">
      <w:pPr>
        <w:tabs>
          <w:tab w:val="left" w:pos="2040"/>
        </w:tabs>
        <w:rPr>
          <w:szCs w:val="16"/>
          <w:lang w:val="es-ES"/>
        </w:rPr>
      </w:pPr>
    </w:p>
    <w:p w:rsidR="006257C7" w:rsidRPr="009D694D" w:rsidRDefault="006257C7" w:rsidP="006257C7">
      <w:pPr>
        <w:rPr>
          <w:b/>
          <w:sz w:val="16"/>
          <w:szCs w:val="16"/>
        </w:rPr>
      </w:pPr>
      <w:r w:rsidRPr="009D694D">
        <w:rPr>
          <w:b/>
          <w:sz w:val="16"/>
          <w:szCs w:val="16"/>
        </w:rPr>
        <w:t xml:space="preserve">TEMA(S): </w:t>
      </w:r>
      <w:r>
        <w:rPr>
          <w:b/>
          <w:sz w:val="16"/>
          <w:szCs w:val="16"/>
        </w:rPr>
        <w:t>Trabajo Legislativo</w:t>
      </w:r>
    </w:p>
    <w:p w:rsidR="006257C7" w:rsidRPr="009D694D" w:rsidRDefault="006257C7" w:rsidP="006257C7">
      <w:pPr>
        <w:rPr>
          <w:b/>
          <w:sz w:val="16"/>
          <w:szCs w:val="16"/>
        </w:rPr>
      </w:pPr>
      <w:r w:rsidRPr="009D694D">
        <w:rPr>
          <w:b/>
          <w:sz w:val="16"/>
          <w:szCs w:val="16"/>
        </w:rPr>
        <w:t xml:space="preserve">FECHA: </w:t>
      </w:r>
      <w:r>
        <w:rPr>
          <w:b/>
          <w:sz w:val="16"/>
          <w:szCs w:val="16"/>
        </w:rPr>
        <w:t>10/02/2018</w:t>
      </w:r>
    </w:p>
    <w:p w:rsidR="006257C7" w:rsidRPr="009D694D" w:rsidRDefault="006257C7" w:rsidP="006257C7">
      <w:pPr>
        <w:rPr>
          <w:b/>
          <w:sz w:val="16"/>
          <w:szCs w:val="16"/>
        </w:rPr>
      </w:pPr>
      <w:r w:rsidRPr="009D694D">
        <w:rPr>
          <w:b/>
          <w:sz w:val="16"/>
          <w:szCs w:val="16"/>
        </w:rPr>
        <w:t xml:space="preserve">HORA: </w:t>
      </w:r>
      <w:r>
        <w:rPr>
          <w:b/>
          <w:sz w:val="16"/>
          <w:szCs w:val="16"/>
        </w:rPr>
        <w:t>12:46</w:t>
      </w:r>
    </w:p>
    <w:p w:rsidR="006257C7" w:rsidRPr="009D694D" w:rsidRDefault="006257C7" w:rsidP="006257C7">
      <w:pPr>
        <w:jc w:val="left"/>
        <w:rPr>
          <w:b/>
          <w:sz w:val="16"/>
          <w:szCs w:val="16"/>
        </w:rPr>
      </w:pPr>
      <w:r>
        <w:rPr>
          <w:b/>
          <w:sz w:val="16"/>
          <w:szCs w:val="16"/>
        </w:rPr>
        <w:t>NOTICIERO: Notimex</w:t>
      </w:r>
    </w:p>
    <w:p w:rsidR="006257C7" w:rsidRPr="009D694D" w:rsidRDefault="006257C7" w:rsidP="006257C7">
      <w:pPr>
        <w:jc w:val="left"/>
        <w:rPr>
          <w:b/>
          <w:sz w:val="16"/>
          <w:szCs w:val="16"/>
        </w:rPr>
      </w:pPr>
      <w:r>
        <w:rPr>
          <w:b/>
          <w:sz w:val="16"/>
          <w:szCs w:val="16"/>
        </w:rPr>
        <w:t>EMISIÓN: Fin de Semana</w:t>
      </w:r>
    </w:p>
    <w:p w:rsidR="006257C7" w:rsidRPr="009D694D" w:rsidRDefault="006257C7" w:rsidP="006257C7">
      <w:pPr>
        <w:jc w:val="left"/>
        <w:rPr>
          <w:b/>
          <w:sz w:val="16"/>
          <w:szCs w:val="16"/>
        </w:rPr>
      </w:pPr>
      <w:r w:rsidRPr="009D694D">
        <w:rPr>
          <w:b/>
          <w:sz w:val="16"/>
          <w:szCs w:val="16"/>
        </w:rPr>
        <w:t xml:space="preserve">ESTACIÓN: </w:t>
      </w:r>
      <w:r>
        <w:rPr>
          <w:b/>
          <w:sz w:val="16"/>
          <w:szCs w:val="16"/>
        </w:rPr>
        <w:t>Internet</w:t>
      </w:r>
    </w:p>
    <w:p w:rsidR="006257C7" w:rsidRDefault="006257C7" w:rsidP="006257C7">
      <w:pPr>
        <w:rPr>
          <w:szCs w:val="16"/>
        </w:rPr>
      </w:pPr>
      <w:r w:rsidRPr="009D694D">
        <w:rPr>
          <w:b/>
          <w:sz w:val="16"/>
          <w:szCs w:val="16"/>
        </w:rPr>
        <w:t>GRUPO:</w:t>
      </w:r>
      <w:r>
        <w:rPr>
          <w:b/>
          <w:sz w:val="16"/>
          <w:szCs w:val="16"/>
        </w:rPr>
        <w:t xml:space="preserve"> Gubernamental</w:t>
      </w:r>
    </w:p>
    <w:p w:rsidR="006257C7" w:rsidRPr="00746339" w:rsidRDefault="006257C7" w:rsidP="006257C7">
      <w:pPr>
        <w:rPr>
          <w:sz w:val="20"/>
          <w:szCs w:val="20"/>
        </w:rPr>
      </w:pPr>
      <w:r w:rsidRPr="00746339">
        <w:rPr>
          <w:sz w:val="20"/>
          <w:szCs w:val="20"/>
        </w:rPr>
        <w:t>0</w:t>
      </w:r>
    </w:p>
    <w:p w:rsidR="006257C7" w:rsidRDefault="006257C7" w:rsidP="006257C7">
      <w:pPr>
        <w:tabs>
          <w:tab w:val="left" w:pos="2040"/>
        </w:tabs>
        <w:rPr>
          <w:szCs w:val="16"/>
          <w:lang w:val="es-ES"/>
        </w:rPr>
      </w:pPr>
    </w:p>
    <w:p w:rsidR="006257C7" w:rsidRPr="006633A1" w:rsidRDefault="006257C7" w:rsidP="006257C7">
      <w:pPr>
        <w:tabs>
          <w:tab w:val="left" w:pos="2040"/>
        </w:tabs>
        <w:rPr>
          <w:b/>
          <w:szCs w:val="16"/>
          <w:u w:val="single"/>
          <w:lang w:val="es-ES"/>
        </w:rPr>
      </w:pPr>
      <w:r w:rsidRPr="006633A1">
        <w:rPr>
          <w:b/>
          <w:szCs w:val="16"/>
          <w:u w:val="single"/>
          <w:lang w:val="es-ES"/>
        </w:rPr>
        <w:t>Impulsar paridad de género en ciencia y tecnología, plantea diputado</w:t>
      </w:r>
    </w:p>
    <w:p w:rsidR="006257C7" w:rsidRDefault="006257C7" w:rsidP="006257C7">
      <w:pPr>
        <w:tabs>
          <w:tab w:val="left" w:pos="2040"/>
        </w:tabs>
        <w:rPr>
          <w:szCs w:val="16"/>
          <w:lang w:val="es-ES"/>
        </w:rPr>
      </w:pPr>
    </w:p>
    <w:p w:rsidR="006257C7" w:rsidRDefault="006257C7" w:rsidP="006257C7">
      <w:pPr>
        <w:tabs>
          <w:tab w:val="left" w:pos="2040"/>
        </w:tabs>
        <w:rPr>
          <w:szCs w:val="16"/>
          <w:lang w:val="es-ES"/>
        </w:rPr>
      </w:pPr>
      <w:r w:rsidRPr="006633A1">
        <w:rPr>
          <w:szCs w:val="16"/>
          <w:lang w:val="es-ES"/>
        </w:rPr>
        <w:t xml:space="preserve">El diputado federal, </w:t>
      </w:r>
      <w:r w:rsidRPr="006633A1">
        <w:rPr>
          <w:b/>
          <w:szCs w:val="16"/>
          <w:lang w:val="es-ES"/>
        </w:rPr>
        <w:t>Carlos Gutiérrez García</w:t>
      </w:r>
      <w:r w:rsidRPr="006633A1">
        <w:rPr>
          <w:szCs w:val="16"/>
          <w:lang w:val="es-ES"/>
        </w:rPr>
        <w:t>, de Nueva Alianza llamó a las autoridades y al sector privado a impulsar la paridad de género en materia de ciencia, ingeniería, competitividad económica e innovación, a fin de logr</w:t>
      </w:r>
      <w:r>
        <w:rPr>
          <w:szCs w:val="16"/>
          <w:lang w:val="es-ES"/>
        </w:rPr>
        <w:t>ar una sociedad más incluyente.</w:t>
      </w:r>
    </w:p>
    <w:p w:rsidR="006257C7" w:rsidRDefault="006257C7" w:rsidP="006257C7">
      <w:pPr>
        <w:tabs>
          <w:tab w:val="left" w:pos="2040"/>
        </w:tabs>
        <w:rPr>
          <w:szCs w:val="16"/>
          <w:lang w:val="es-ES"/>
        </w:rPr>
      </w:pPr>
    </w:p>
    <w:p w:rsidR="006257C7" w:rsidRDefault="006257C7" w:rsidP="006257C7">
      <w:pPr>
        <w:tabs>
          <w:tab w:val="left" w:pos="2040"/>
        </w:tabs>
        <w:rPr>
          <w:szCs w:val="16"/>
          <w:lang w:val="es-ES"/>
        </w:rPr>
      </w:pPr>
      <w:r w:rsidRPr="006633A1">
        <w:rPr>
          <w:szCs w:val="16"/>
          <w:lang w:val="es-ES"/>
        </w:rPr>
        <w:lastRenderedPageBreak/>
        <w:t>El también presidente de la Comisión de Ciencia y Tecnología en San Lázaro precisó que la participación de las mujeres mexicanas en el ámbito científico-tecnológico no supera el 36 por ciento del total de los miembros que integran el Si</w:t>
      </w:r>
      <w:r>
        <w:rPr>
          <w:szCs w:val="16"/>
          <w:lang w:val="es-ES"/>
        </w:rPr>
        <w:t>stema Nacional de Investigación</w:t>
      </w:r>
      <w:r w:rsidRPr="006633A1">
        <w:rPr>
          <w:szCs w:val="16"/>
          <w:lang w:val="es-ES"/>
        </w:rPr>
        <w:t>.</w:t>
      </w:r>
    </w:p>
    <w:p w:rsidR="006257C7" w:rsidRDefault="006257C7" w:rsidP="006257C7">
      <w:pPr>
        <w:tabs>
          <w:tab w:val="left" w:pos="2040"/>
        </w:tabs>
        <w:rPr>
          <w:szCs w:val="16"/>
          <w:lang w:val="es-ES"/>
        </w:rPr>
      </w:pPr>
    </w:p>
    <w:p w:rsidR="006257C7" w:rsidRDefault="006257C7" w:rsidP="006257C7">
      <w:pPr>
        <w:tabs>
          <w:tab w:val="left" w:pos="2040"/>
        </w:tabs>
        <w:rPr>
          <w:szCs w:val="16"/>
          <w:lang w:val="es-ES"/>
        </w:rPr>
      </w:pPr>
      <w:r w:rsidRPr="006633A1">
        <w:rPr>
          <w:szCs w:val="16"/>
          <w:lang w:val="es-ES"/>
        </w:rPr>
        <w:t xml:space="preserve">Indicó que de acuerdo con el Consejo Nacional de Ciencia y Tecnología y el Foro Consultivo </w:t>
      </w:r>
      <w:r>
        <w:rPr>
          <w:szCs w:val="16"/>
          <w:lang w:val="es-ES"/>
        </w:rPr>
        <w:t>Científico y Tecnológico</w:t>
      </w:r>
      <w:r w:rsidRPr="006633A1">
        <w:rPr>
          <w:szCs w:val="16"/>
          <w:lang w:val="es-ES"/>
        </w:rPr>
        <w:t>, el porcentaje de mujeres reconocidas con excelencia por el SNI es de nueve mil investigadoras de los 27 mil científicos del organismo.</w:t>
      </w:r>
    </w:p>
    <w:p w:rsidR="006257C7" w:rsidRDefault="006257C7" w:rsidP="006257C7">
      <w:pPr>
        <w:tabs>
          <w:tab w:val="left" w:pos="2040"/>
        </w:tabs>
        <w:rPr>
          <w:szCs w:val="16"/>
          <w:lang w:val="es-ES"/>
        </w:rPr>
      </w:pPr>
    </w:p>
    <w:p w:rsidR="006257C7" w:rsidRDefault="006257C7" w:rsidP="006257C7">
      <w:pPr>
        <w:tabs>
          <w:tab w:val="left" w:pos="2040"/>
        </w:tabs>
        <w:rPr>
          <w:szCs w:val="16"/>
          <w:lang w:val="es-ES"/>
        </w:rPr>
      </w:pPr>
      <w:r w:rsidRPr="006633A1">
        <w:rPr>
          <w:szCs w:val="16"/>
          <w:lang w:val="es-ES"/>
        </w:rPr>
        <w:t>“Es decir, conforman el 33.3 por ciento y aunque este indicador ha mejorado 15 puntos con respecto al año 1991, es necesario reivindicar el potencial y la capacidad de ese grupo en áreas tan importantes para el desarrollo de</w:t>
      </w:r>
      <w:r>
        <w:rPr>
          <w:szCs w:val="16"/>
          <w:lang w:val="es-ES"/>
        </w:rPr>
        <w:t>l país”, subrayó el legislador.</w:t>
      </w:r>
    </w:p>
    <w:p w:rsidR="006257C7" w:rsidRDefault="006257C7" w:rsidP="006257C7">
      <w:pPr>
        <w:tabs>
          <w:tab w:val="left" w:pos="2040"/>
        </w:tabs>
        <w:rPr>
          <w:szCs w:val="16"/>
          <w:lang w:val="es-ES"/>
        </w:rPr>
      </w:pPr>
    </w:p>
    <w:p w:rsidR="006257C7" w:rsidRDefault="006257C7" w:rsidP="006257C7">
      <w:pPr>
        <w:tabs>
          <w:tab w:val="left" w:pos="2040"/>
        </w:tabs>
        <w:rPr>
          <w:szCs w:val="16"/>
          <w:lang w:val="es-ES"/>
        </w:rPr>
      </w:pPr>
      <w:r w:rsidRPr="006633A1">
        <w:rPr>
          <w:szCs w:val="16"/>
          <w:lang w:val="es-ES"/>
        </w:rPr>
        <w:t xml:space="preserve">En el marco del Día Internacional de la Mujer y la Niña en la Ciencia que se conmemora el 11 de febrero, agregó que sólo uno de cada cinco países ha alcanzado la paridad de género en ese rubro, según la Organización de las Naciones Unidas para la Educación, </w:t>
      </w:r>
      <w:r>
        <w:rPr>
          <w:szCs w:val="16"/>
          <w:lang w:val="es-ES"/>
        </w:rPr>
        <w:t>la Ciencia y la Cultura</w:t>
      </w:r>
      <w:r w:rsidRPr="006633A1">
        <w:rPr>
          <w:szCs w:val="16"/>
          <w:lang w:val="es-ES"/>
        </w:rPr>
        <w:t>.</w:t>
      </w:r>
    </w:p>
    <w:p w:rsidR="006257C7" w:rsidRDefault="006257C7" w:rsidP="006257C7">
      <w:pPr>
        <w:tabs>
          <w:tab w:val="left" w:pos="2040"/>
        </w:tabs>
        <w:rPr>
          <w:szCs w:val="16"/>
          <w:lang w:val="es-ES"/>
        </w:rPr>
      </w:pPr>
    </w:p>
    <w:p w:rsidR="006257C7" w:rsidRPr="006633A1" w:rsidRDefault="006257C7" w:rsidP="006257C7">
      <w:pPr>
        <w:tabs>
          <w:tab w:val="left" w:pos="2040"/>
        </w:tabs>
        <w:rPr>
          <w:szCs w:val="16"/>
          <w:lang w:val="es-ES"/>
        </w:rPr>
      </w:pPr>
      <w:r w:rsidRPr="006633A1">
        <w:rPr>
          <w:szCs w:val="16"/>
          <w:lang w:val="es-ES"/>
        </w:rPr>
        <w:t>Gutiérrez García afirmó que el crecimiento del país, así como la estabilidad social, depende en gran medida de la oportunidad que tenga cada ciudadano para desarrollarse a plenitud y en igualdad.</w:t>
      </w:r>
      <w:r>
        <w:rPr>
          <w:szCs w:val="16"/>
          <w:lang w:val="es-ES"/>
        </w:rPr>
        <w:t xml:space="preserve"> </w:t>
      </w:r>
      <w:r w:rsidRPr="006633A1">
        <w:rPr>
          <w:b/>
          <w:szCs w:val="16"/>
          <w:lang w:val="es-ES"/>
        </w:rPr>
        <w:t>/</w:t>
      </w:r>
      <w:proofErr w:type="spellStart"/>
      <w:r w:rsidRPr="006633A1">
        <w:rPr>
          <w:b/>
          <w:szCs w:val="16"/>
          <w:lang w:val="es-ES"/>
        </w:rPr>
        <w:t>jpc</w:t>
      </w:r>
      <w:proofErr w:type="spellEnd"/>
      <w:r w:rsidRPr="006633A1">
        <w:rPr>
          <w:b/>
          <w:szCs w:val="16"/>
          <w:lang w:val="es-ES"/>
        </w:rPr>
        <w:t>/m</w:t>
      </w:r>
    </w:p>
    <w:p w:rsidR="006257C7" w:rsidRDefault="006257C7" w:rsidP="006257C7">
      <w:pPr>
        <w:tabs>
          <w:tab w:val="left" w:pos="2040"/>
        </w:tabs>
        <w:rPr>
          <w:szCs w:val="16"/>
          <w:lang w:val="es-ES"/>
        </w:rPr>
      </w:pPr>
    </w:p>
    <w:p w:rsidR="006257C7" w:rsidRDefault="006257C7" w:rsidP="006257C7">
      <w:pPr>
        <w:tabs>
          <w:tab w:val="left" w:pos="2040"/>
        </w:tabs>
        <w:rPr>
          <w:szCs w:val="16"/>
          <w:lang w:val="es-ES"/>
        </w:rPr>
      </w:pPr>
    </w:p>
    <w:p w:rsidR="006257C7" w:rsidRPr="009D694D" w:rsidRDefault="006257C7" w:rsidP="006257C7">
      <w:pPr>
        <w:rPr>
          <w:b/>
          <w:sz w:val="16"/>
          <w:szCs w:val="16"/>
        </w:rPr>
      </w:pPr>
      <w:r w:rsidRPr="009D694D">
        <w:rPr>
          <w:b/>
          <w:sz w:val="16"/>
          <w:szCs w:val="16"/>
        </w:rPr>
        <w:t xml:space="preserve">TEMA(S): </w:t>
      </w:r>
      <w:r>
        <w:rPr>
          <w:b/>
          <w:sz w:val="16"/>
          <w:szCs w:val="16"/>
        </w:rPr>
        <w:t>Trabajo Legislativo</w:t>
      </w:r>
    </w:p>
    <w:p w:rsidR="006257C7" w:rsidRPr="009D694D" w:rsidRDefault="006257C7" w:rsidP="006257C7">
      <w:pPr>
        <w:rPr>
          <w:b/>
          <w:sz w:val="16"/>
          <w:szCs w:val="16"/>
        </w:rPr>
      </w:pPr>
      <w:r w:rsidRPr="009D694D">
        <w:rPr>
          <w:b/>
          <w:sz w:val="16"/>
          <w:szCs w:val="16"/>
        </w:rPr>
        <w:t xml:space="preserve">FECHA: </w:t>
      </w:r>
      <w:r>
        <w:rPr>
          <w:b/>
          <w:sz w:val="16"/>
          <w:szCs w:val="16"/>
        </w:rPr>
        <w:t>10/02/2018</w:t>
      </w:r>
    </w:p>
    <w:p w:rsidR="006257C7" w:rsidRPr="009D694D" w:rsidRDefault="006257C7" w:rsidP="006257C7">
      <w:pPr>
        <w:rPr>
          <w:b/>
          <w:sz w:val="16"/>
          <w:szCs w:val="16"/>
        </w:rPr>
      </w:pPr>
      <w:r w:rsidRPr="009D694D">
        <w:rPr>
          <w:b/>
          <w:sz w:val="16"/>
          <w:szCs w:val="16"/>
        </w:rPr>
        <w:t xml:space="preserve">HORA: </w:t>
      </w:r>
      <w:r>
        <w:rPr>
          <w:b/>
          <w:sz w:val="16"/>
          <w:szCs w:val="16"/>
        </w:rPr>
        <w:t>13:26</w:t>
      </w:r>
    </w:p>
    <w:p w:rsidR="006257C7" w:rsidRPr="009D694D" w:rsidRDefault="006257C7" w:rsidP="006257C7">
      <w:pPr>
        <w:jc w:val="left"/>
        <w:rPr>
          <w:b/>
          <w:sz w:val="16"/>
          <w:szCs w:val="16"/>
        </w:rPr>
      </w:pPr>
      <w:r>
        <w:rPr>
          <w:b/>
          <w:sz w:val="16"/>
          <w:szCs w:val="16"/>
        </w:rPr>
        <w:t>NOTICIERO: Notimex</w:t>
      </w:r>
    </w:p>
    <w:p w:rsidR="006257C7" w:rsidRPr="009D694D" w:rsidRDefault="006257C7" w:rsidP="006257C7">
      <w:pPr>
        <w:jc w:val="left"/>
        <w:rPr>
          <w:b/>
          <w:sz w:val="16"/>
          <w:szCs w:val="16"/>
        </w:rPr>
      </w:pPr>
      <w:r>
        <w:rPr>
          <w:b/>
          <w:sz w:val="16"/>
          <w:szCs w:val="16"/>
        </w:rPr>
        <w:t>EMISIÓN: Fin de Semana</w:t>
      </w:r>
    </w:p>
    <w:p w:rsidR="006257C7" w:rsidRPr="009D694D" w:rsidRDefault="006257C7" w:rsidP="006257C7">
      <w:pPr>
        <w:jc w:val="left"/>
        <w:rPr>
          <w:b/>
          <w:sz w:val="16"/>
          <w:szCs w:val="16"/>
        </w:rPr>
      </w:pPr>
      <w:r w:rsidRPr="009D694D">
        <w:rPr>
          <w:b/>
          <w:sz w:val="16"/>
          <w:szCs w:val="16"/>
        </w:rPr>
        <w:t xml:space="preserve">ESTACIÓN: </w:t>
      </w:r>
      <w:r>
        <w:rPr>
          <w:b/>
          <w:sz w:val="16"/>
          <w:szCs w:val="16"/>
        </w:rPr>
        <w:t>Internet</w:t>
      </w:r>
    </w:p>
    <w:p w:rsidR="006257C7" w:rsidRDefault="006257C7" w:rsidP="006257C7">
      <w:pPr>
        <w:rPr>
          <w:szCs w:val="16"/>
        </w:rPr>
      </w:pPr>
      <w:r w:rsidRPr="009D694D">
        <w:rPr>
          <w:b/>
          <w:sz w:val="16"/>
          <w:szCs w:val="16"/>
        </w:rPr>
        <w:t>GRUPO:</w:t>
      </w:r>
      <w:r>
        <w:rPr>
          <w:b/>
          <w:sz w:val="16"/>
          <w:szCs w:val="16"/>
        </w:rPr>
        <w:t xml:space="preserve"> Gubernamental</w:t>
      </w:r>
    </w:p>
    <w:p w:rsidR="006257C7" w:rsidRPr="00746339" w:rsidRDefault="006257C7" w:rsidP="006257C7">
      <w:pPr>
        <w:rPr>
          <w:sz w:val="20"/>
          <w:szCs w:val="20"/>
        </w:rPr>
      </w:pPr>
      <w:r w:rsidRPr="00746339">
        <w:rPr>
          <w:sz w:val="20"/>
          <w:szCs w:val="20"/>
        </w:rPr>
        <w:t>0</w:t>
      </w:r>
    </w:p>
    <w:p w:rsidR="006257C7" w:rsidRDefault="006257C7" w:rsidP="006257C7">
      <w:pPr>
        <w:tabs>
          <w:tab w:val="left" w:pos="2040"/>
        </w:tabs>
        <w:rPr>
          <w:szCs w:val="16"/>
          <w:lang w:val="es-ES"/>
        </w:rPr>
      </w:pPr>
    </w:p>
    <w:p w:rsidR="006257C7" w:rsidRPr="000C3952" w:rsidRDefault="006257C7" w:rsidP="006257C7">
      <w:pPr>
        <w:tabs>
          <w:tab w:val="left" w:pos="2040"/>
        </w:tabs>
        <w:rPr>
          <w:b/>
          <w:szCs w:val="16"/>
          <w:u w:val="single"/>
          <w:lang w:val="es-ES"/>
        </w:rPr>
      </w:pPr>
      <w:r w:rsidRPr="000C3952">
        <w:rPr>
          <w:b/>
          <w:szCs w:val="16"/>
          <w:u w:val="single"/>
          <w:lang w:val="es-ES"/>
        </w:rPr>
        <w:t>Diputada plantea regular uso de celulares y tabletas en menores</w:t>
      </w:r>
    </w:p>
    <w:p w:rsidR="006257C7" w:rsidRDefault="006257C7" w:rsidP="006257C7">
      <w:pPr>
        <w:tabs>
          <w:tab w:val="left" w:pos="2040"/>
        </w:tabs>
        <w:rPr>
          <w:szCs w:val="16"/>
          <w:lang w:val="es-ES"/>
        </w:rPr>
      </w:pPr>
    </w:p>
    <w:p w:rsidR="006257C7" w:rsidRDefault="006257C7" w:rsidP="006257C7">
      <w:pPr>
        <w:tabs>
          <w:tab w:val="left" w:pos="2040"/>
        </w:tabs>
        <w:rPr>
          <w:szCs w:val="16"/>
          <w:lang w:val="es-ES"/>
        </w:rPr>
      </w:pPr>
      <w:r w:rsidRPr="000C3952">
        <w:rPr>
          <w:szCs w:val="16"/>
          <w:lang w:val="es-ES"/>
        </w:rPr>
        <w:t>La diputada federal del Parti</w:t>
      </w:r>
      <w:r>
        <w:rPr>
          <w:szCs w:val="16"/>
          <w:lang w:val="es-ES"/>
        </w:rPr>
        <w:t>do Revolucionario Institucional</w:t>
      </w:r>
      <w:r w:rsidRPr="000C3952">
        <w:rPr>
          <w:szCs w:val="16"/>
          <w:lang w:val="es-ES"/>
        </w:rPr>
        <w:t xml:space="preserve">, </w:t>
      </w:r>
      <w:r w:rsidRPr="000C3952">
        <w:rPr>
          <w:b/>
          <w:szCs w:val="16"/>
          <w:lang w:val="es-ES"/>
        </w:rPr>
        <w:t xml:space="preserve">Gloria </w:t>
      </w:r>
      <w:proofErr w:type="spellStart"/>
      <w:r w:rsidRPr="000C3952">
        <w:rPr>
          <w:b/>
          <w:szCs w:val="16"/>
          <w:lang w:val="es-ES"/>
        </w:rPr>
        <w:t>Himelda</w:t>
      </w:r>
      <w:proofErr w:type="spellEnd"/>
      <w:r w:rsidRPr="000C3952">
        <w:rPr>
          <w:b/>
          <w:szCs w:val="16"/>
          <w:lang w:val="es-ES"/>
        </w:rPr>
        <w:t xml:space="preserve"> Félix Niebla</w:t>
      </w:r>
      <w:r w:rsidRPr="000C3952">
        <w:rPr>
          <w:szCs w:val="16"/>
          <w:lang w:val="es-ES"/>
        </w:rPr>
        <w:t>, planteó regular el uso de teléfonos celulares y tabletas en niños y adolescentes.</w:t>
      </w:r>
    </w:p>
    <w:p w:rsidR="006257C7" w:rsidRDefault="006257C7" w:rsidP="006257C7">
      <w:pPr>
        <w:tabs>
          <w:tab w:val="left" w:pos="2040"/>
        </w:tabs>
        <w:rPr>
          <w:szCs w:val="16"/>
          <w:lang w:val="es-ES"/>
        </w:rPr>
      </w:pPr>
    </w:p>
    <w:p w:rsidR="006257C7" w:rsidRDefault="006257C7" w:rsidP="006257C7">
      <w:pPr>
        <w:tabs>
          <w:tab w:val="left" w:pos="2040"/>
        </w:tabs>
        <w:rPr>
          <w:szCs w:val="16"/>
          <w:lang w:val="es-ES"/>
        </w:rPr>
      </w:pPr>
      <w:r w:rsidRPr="000C3952">
        <w:rPr>
          <w:szCs w:val="16"/>
          <w:lang w:val="es-ES"/>
        </w:rPr>
        <w:t>Indicó que su iniciativa para adicionar la fracción XII al artículo 103 de la Ley de los Derechos de las Niñas, Niños y Adolescentes tiene el objetivo de usar de forma responsable las tecnologías de información y comunicación.</w:t>
      </w:r>
    </w:p>
    <w:p w:rsidR="006257C7" w:rsidRDefault="006257C7" w:rsidP="006257C7">
      <w:pPr>
        <w:tabs>
          <w:tab w:val="left" w:pos="2040"/>
        </w:tabs>
        <w:rPr>
          <w:szCs w:val="16"/>
          <w:lang w:val="es-ES"/>
        </w:rPr>
      </w:pPr>
    </w:p>
    <w:p w:rsidR="006257C7" w:rsidRDefault="006257C7" w:rsidP="006257C7">
      <w:pPr>
        <w:tabs>
          <w:tab w:val="left" w:pos="2040"/>
        </w:tabs>
        <w:rPr>
          <w:szCs w:val="16"/>
          <w:lang w:val="es-ES"/>
        </w:rPr>
      </w:pPr>
      <w:r w:rsidRPr="000C3952">
        <w:rPr>
          <w:szCs w:val="16"/>
          <w:lang w:val="es-ES"/>
        </w:rPr>
        <w:t>Subrayó que con esa propuesta se busca restringir el uso de aparatos electrónicos durante los primeros años de vida y posteriormente controlarlo, debido al acceso que tienen los menores a los teléfonos inteligentes, videojuegos y tabletas.</w:t>
      </w:r>
    </w:p>
    <w:p w:rsidR="006257C7" w:rsidRDefault="006257C7" w:rsidP="006257C7">
      <w:pPr>
        <w:tabs>
          <w:tab w:val="left" w:pos="2040"/>
        </w:tabs>
        <w:rPr>
          <w:szCs w:val="16"/>
          <w:lang w:val="es-ES"/>
        </w:rPr>
      </w:pPr>
    </w:p>
    <w:p w:rsidR="006257C7" w:rsidRDefault="006257C7" w:rsidP="006257C7">
      <w:pPr>
        <w:tabs>
          <w:tab w:val="left" w:pos="2040"/>
        </w:tabs>
        <w:rPr>
          <w:szCs w:val="16"/>
          <w:lang w:val="es-ES"/>
        </w:rPr>
      </w:pPr>
      <w:r w:rsidRPr="000C3952">
        <w:rPr>
          <w:szCs w:val="16"/>
          <w:lang w:val="es-ES"/>
        </w:rPr>
        <w:lastRenderedPageBreak/>
        <w:t>“El uso excesivo de esos aparatos puede tener como consecuencia déficit de atención, hiperactividad, problemas para interactuar con otras personas o algún trastorno de salud mental”, afirmó la legisladora por de Sinaloa.</w:t>
      </w:r>
    </w:p>
    <w:p w:rsidR="006257C7" w:rsidRDefault="006257C7" w:rsidP="006257C7">
      <w:pPr>
        <w:tabs>
          <w:tab w:val="left" w:pos="2040"/>
        </w:tabs>
        <w:rPr>
          <w:szCs w:val="16"/>
          <w:lang w:val="es-ES"/>
        </w:rPr>
      </w:pPr>
    </w:p>
    <w:p w:rsidR="006257C7" w:rsidRDefault="006257C7" w:rsidP="006257C7">
      <w:pPr>
        <w:tabs>
          <w:tab w:val="left" w:pos="2040"/>
        </w:tabs>
        <w:rPr>
          <w:szCs w:val="16"/>
          <w:lang w:val="es-ES"/>
        </w:rPr>
      </w:pPr>
      <w:r w:rsidRPr="000C3952">
        <w:rPr>
          <w:szCs w:val="16"/>
          <w:lang w:val="es-ES"/>
        </w:rPr>
        <w:t>Precisó que, de acuerdo con el Instituto Nacional de</w:t>
      </w:r>
      <w:r>
        <w:rPr>
          <w:szCs w:val="16"/>
          <w:lang w:val="es-ES"/>
        </w:rPr>
        <w:t xml:space="preserve"> Estadística y Geografía</w:t>
      </w:r>
      <w:r w:rsidRPr="000C3952">
        <w:rPr>
          <w:szCs w:val="16"/>
          <w:lang w:val="es-ES"/>
        </w:rPr>
        <w:t>, en los últimos 10 años el número de internautas y el porcentaje de hogares con acceso a Internet en México ha aumentado considerablemente.</w:t>
      </w:r>
    </w:p>
    <w:p w:rsidR="006257C7" w:rsidRDefault="006257C7" w:rsidP="006257C7">
      <w:pPr>
        <w:tabs>
          <w:tab w:val="left" w:pos="2040"/>
        </w:tabs>
        <w:rPr>
          <w:szCs w:val="16"/>
          <w:lang w:val="es-ES"/>
        </w:rPr>
      </w:pPr>
    </w:p>
    <w:p w:rsidR="006257C7" w:rsidRDefault="006257C7" w:rsidP="006257C7">
      <w:pPr>
        <w:tabs>
          <w:tab w:val="left" w:pos="2040"/>
        </w:tabs>
        <w:rPr>
          <w:szCs w:val="16"/>
          <w:lang w:val="es-ES"/>
        </w:rPr>
      </w:pPr>
      <w:r w:rsidRPr="000C3952">
        <w:rPr>
          <w:szCs w:val="16"/>
          <w:lang w:val="es-ES"/>
        </w:rPr>
        <w:t>“De los 12.8 millones de usuarios registrados en 2004 aumentó a 70 millones en 2016, lo que representa 63 por ciento de la población mexicana, por lo que es necesario tomar cartas en el asunto”, refirió.</w:t>
      </w:r>
    </w:p>
    <w:p w:rsidR="006257C7" w:rsidRDefault="006257C7" w:rsidP="006257C7">
      <w:pPr>
        <w:tabs>
          <w:tab w:val="left" w:pos="2040"/>
        </w:tabs>
        <w:rPr>
          <w:szCs w:val="16"/>
          <w:lang w:val="es-ES"/>
        </w:rPr>
      </w:pPr>
    </w:p>
    <w:p w:rsidR="006257C7" w:rsidRPr="000C3952" w:rsidRDefault="006257C7" w:rsidP="006257C7">
      <w:pPr>
        <w:tabs>
          <w:tab w:val="left" w:pos="2040"/>
        </w:tabs>
        <w:rPr>
          <w:szCs w:val="16"/>
          <w:lang w:val="es-ES"/>
        </w:rPr>
      </w:pPr>
      <w:r w:rsidRPr="000C3952">
        <w:rPr>
          <w:szCs w:val="16"/>
          <w:lang w:val="es-ES"/>
        </w:rPr>
        <w:t>Félix Niebla aseguró que el papel de los padres y tutores es fundamental para reducir los factores de riesgo por el uso de Internet, debido al rápido avance de las nuevas tecnologías que se usan como herramientas para diversión, información, entretenimiento y comunicación.</w:t>
      </w:r>
      <w:r>
        <w:rPr>
          <w:szCs w:val="16"/>
          <w:lang w:val="es-ES"/>
        </w:rPr>
        <w:t xml:space="preserve"> </w:t>
      </w:r>
      <w:r w:rsidRPr="000C3952">
        <w:rPr>
          <w:b/>
          <w:szCs w:val="16"/>
          <w:lang w:val="es-ES"/>
        </w:rPr>
        <w:t>/</w:t>
      </w:r>
      <w:proofErr w:type="spellStart"/>
      <w:r w:rsidRPr="000C3952">
        <w:rPr>
          <w:b/>
          <w:szCs w:val="16"/>
          <w:lang w:val="es-ES"/>
        </w:rPr>
        <w:t>jpc</w:t>
      </w:r>
      <w:proofErr w:type="spellEnd"/>
      <w:r w:rsidRPr="000C3952">
        <w:rPr>
          <w:b/>
          <w:szCs w:val="16"/>
          <w:lang w:val="es-ES"/>
        </w:rPr>
        <w:t>/m</w:t>
      </w:r>
    </w:p>
    <w:p w:rsidR="005243E6" w:rsidRDefault="005243E6" w:rsidP="005243E6"/>
    <w:p w:rsidR="008F505C" w:rsidRPr="008F505C" w:rsidRDefault="008F505C" w:rsidP="008F505C">
      <w:pPr>
        <w:jc w:val="center"/>
        <w:rPr>
          <w:b/>
        </w:rPr>
      </w:pPr>
      <w:r w:rsidRPr="008F505C">
        <w:rPr>
          <w:b/>
        </w:rPr>
        <w:t>SENADO</w:t>
      </w:r>
      <w:r w:rsidR="00E86070">
        <w:rPr>
          <w:b/>
        </w:rPr>
        <w:t>-SCJN</w:t>
      </w:r>
    </w:p>
    <w:p w:rsidR="005243E6" w:rsidRDefault="005243E6" w:rsidP="005243E6"/>
    <w:p w:rsidR="005243E6" w:rsidRDefault="005243E6" w:rsidP="005243E6">
      <w:pPr>
        <w:rPr>
          <w:b/>
          <w:sz w:val="16"/>
          <w:szCs w:val="16"/>
        </w:rPr>
      </w:pPr>
      <w:r>
        <w:rPr>
          <w:b/>
          <w:sz w:val="16"/>
          <w:szCs w:val="16"/>
        </w:rPr>
        <w:t>TEMA(S): Trabajo Legislativo</w:t>
      </w:r>
    </w:p>
    <w:p w:rsidR="005243E6" w:rsidRPr="00EE6FFA" w:rsidRDefault="005243E6" w:rsidP="005243E6">
      <w:pPr>
        <w:rPr>
          <w:b/>
          <w:sz w:val="16"/>
          <w:szCs w:val="16"/>
        </w:rPr>
      </w:pPr>
      <w:r>
        <w:rPr>
          <w:b/>
          <w:sz w:val="16"/>
          <w:szCs w:val="16"/>
        </w:rPr>
        <w:t>FECHA</w:t>
      </w:r>
      <w:r w:rsidRPr="00EE6FFA">
        <w:rPr>
          <w:b/>
          <w:sz w:val="16"/>
          <w:szCs w:val="16"/>
        </w:rPr>
        <w:t xml:space="preserve">: </w:t>
      </w:r>
      <w:r>
        <w:rPr>
          <w:b/>
          <w:sz w:val="16"/>
          <w:szCs w:val="16"/>
        </w:rPr>
        <w:t>10/02/2018</w:t>
      </w:r>
    </w:p>
    <w:p w:rsidR="005243E6" w:rsidRDefault="005243E6" w:rsidP="005243E6">
      <w:pPr>
        <w:rPr>
          <w:b/>
          <w:sz w:val="16"/>
          <w:szCs w:val="16"/>
        </w:rPr>
      </w:pPr>
      <w:r>
        <w:rPr>
          <w:b/>
          <w:sz w:val="16"/>
          <w:szCs w:val="16"/>
        </w:rPr>
        <w:t>HORA: 13:05</w:t>
      </w:r>
    </w:p>
    <w:p w:rsidR="005243E6" w:rsidRDefault="005243E6" w:rsidP="005243E6">
      <w:pPr>
        <w:rPr>
          <w:b/>
          <w:sz w:val="16"/>
          <w:szCs w:val="16"/>
        </w:rPr>
      </w:pPr>
      <w:r>
        <w:rPr>
          <w:b/>
          <w:sz w:val="16"/>
          <w:szCs w:val="16"/>
        </w:rPr>
        <w:t>NOTICIERO: Noticias MVS online</w:t>
      </w:r>
    </w:p>
    <w:p w:rsidR="005243E6" w:rsidRDefault="005243E6" w:rsidP="005243E6">
      <w:pPr>
        <w:rPr>
          <w:b/>
          <w:sz w:val="16"/>
          <w:szCs w:val="16"/>
        </w:rPr>
      </w:pPr>
      <w:r>
        <w:rPr>
          <w:b/>
          <w:sz w:val="16"/>
          <w:szCs w:val="16"/>
        </w:rPr>
        <w:t>EMISIÓN: Fin de semana</w:t>
      </w:r>
    </w:p>
    <w:p w:rsidR="005243E6" w:rsidRPr="00EE6FFA" w:rsidRDefault="005243E6" w:rsidP="005243E6">
      <w:pPr>
        <w:rPr>
          <w:sz w:val="16"/>
          <w:szCs w:val="16"/>
        </w:rPr>
      </w:pPr>
      <w:r>
        <w:rPr>
          <w:b/>
          <w:sz w:val="16"/>
          <w:szCs w:val="16"/>
        </w:rPr>
        <w:t>ESTACION</w:t>
      </w:r>
      <w:r w:rsidRPr="00EE6FFA">
        <w:rPr>
          <w:b/>
          <w:sz w:val="16"/>
          <w:szCs w:val="16"/>
        </w:rPr>
        <w:t xml:space="preserve">: </w:t>
      </w:r>
      <w:r>
        <w:rPr>
          <w:b/>
          <w:sz w:val="16"/>
          <w:szCs w:val="16"/>
        </w:rPr>
        <w:t>Internet</w:t>
      </w:r>
    </w:p>
    <w:p w:rsidR="005243E6" w:rsidRDefault="005243E6" w:rsidP="005243E6">
      <w:pPr>
        <w:rPr>
          <w:b/>
          <w:sz w:val="16"/>
          <w:szCs w:val="16"/>
        </w:rPr>
      </w:pPr>
      <w:r>
        <w:rPr>
          <w:b/>
          <w:sz w:val="16"/>
          <w:szCs w:val="16"/>
        </w:rPr>
        <w:t>GRUPO: Noticias MVS</w:t>
      </w:r>
    </w:p>
    <w:p w:rsidR="005243E6" w:rsidRDefault="005243E6" w:rsidP="005243E6">
      <w:pPr>
        <w:rPr>
          <w:b/>
          <w:sz w:val="16"/>
          <w:szCs w:val="16"/>
        </w:rPr>
      </w:pPr>
      <w:r>
        <w:rPr>
          <w:b/>
          <w:sz w:val="16"/>
          <w:szCs w:val="16"/>
        </w:rPr>
        <w:t>0</w:t>
      </w:r>
    </w:p>
    <w:p w:rsidR="005243E6" w:rsidRDefault="005243E6" w:rsidP="005243E6"/>
    <w:p w:rsidR="00A5076C" w:rsidRPr="004879B3" w:rsidRDefault="00A5076C" w:rsidP="00A5076C">
      <w:pPr>
        <w:rPr>
          <w:b/>
          <w:u w:val="single"/>
        </w:rPr>
      </w:pPr>
      <w:r w:rsidRPr="004879B3">
        <w:rPr>
          <w:b/>
          <w:u w:val="single"/>
        </w:rPr>
        <w:t>Ve Senado instrumentos que permitirán enfrentar 'turbulencias'</w:t>
      </w:r>
    </w:p>
    <w:p w:rsidR="005243E6" w:rsidRDefault="005243E6" w:rsidP="005243E6"/>
    <w:p w:rsidR="005243E6" w:rsidRDefault="005243E6" w:rsidP="005243E6">
      <w:r>
        <w:t xml:space="preserve">El Instituto Belisario Domínguez del Senado de la República aseguró que México </w:t>
      </w:r>
      <w:bookmarkStart w:id="0" w:name="_GoBack"/>
      <w:bookmarkEnd w:id="0"/>
      <w:r>
        <w:t>cuenta con diversos instrumentos financieros que le permitirán enfrentar las turbulencias que se presenten en 2018.</w:t>
      </w:r>
    </w:p>
    <w:p w:rsidR="005243E6" w:rsidRDefault="005243E6" w:rsidP="005243E6"/>
    <w:p w:rsidR="005243E6" w:rsidRDefault="005243E6" w:rsidP="005243E6">
      <w:r>
        <w:t>En un análisis sobre los fondos para enfrentar los riesgos económicos de este año, el IBD recordó que nuestro país cuenta con 172 mil 802 millones de dólares en reservas internacionales, así como con una línea de crédito con el Fondo Monetario Internacional por casi 89 mil millones.</w:t>
      </w:r>
    </w:p>
    <w:p w:rsidR="005243E6" w:rsidRDefault="005243E6" w:rsidP="005243E6"/>
    <w:p w:rsidR="005243E6" w:rsidRDefault="005243E6" w:rsidP="005243E6">
      <w:r>
        <w:t>Señaló también que se cuenta con el Fondo de Estabilización de los Ingresos Presupuestarios y el Fondo de Estabilización de los Ingresos de las Entidades Federativas, los cuales sumaron, en conjunto, 281 mil millones de pesos al cierre de 2017.</w:t>
      </w:r>
    </w:p>
    <w:p w:rsidR="005243E6" w:rsidRDefault="005243E6" w:rsidP="005243E6"/>
    <w:p w:rsidR="005243E6" w:rsidRDefault="005243E6" w:rsidP="005243E6">
      <w:r>
        <w:t>La investigación resalta que dichos instrumentos financieros representan una protección ante las turbulencias financieras que pudieran presentarse en los próximos meses e incluso permitirán aminorar el efecto de una caída en los ingresos del Gobierno Federal.</w:t>
      </w:r>
    </w:p>
    <w:p w:rsidR="005243E6" w:rsidRDefault="005243E6" w:rsidP="005243E6"/>
    <w:p w:rsidR="005243E6" w:rsidRDefault="005243E6" w:rsidP="005243E6">
      <w:r>
        <w:lastRenderedPageBreak/>
        <w:t>Y es que, resaltó, para este 2018 se prevén riesgos que podrían generar inestabilidad financiera, como la posibilidad de que Estados Unidos abandone el Tratado de Libre Comercio de América del Norte.</w:t>
      </w:r>
    </w:p>
    <w:p w:rsidR="005243E6" w:rsidRDefault="005243E6" w:rsidP="005243E6"/>
    <w:p w:rsidR="005243E6" w:rsidRPr="0056645C" w:rsidRDefault="005243E6" w:rsidP="005243E6">
      <w:pPr>
        <w:rPr>
          <w:b/>
        </w:rPr>
      </w:pPr>
      <w:r>
        <w:t xml:space="preserve">Además, indicó que se debe considerar un posible incremento adicional a las tasas de interés en el vecino país del norte, lo cual podría afectar las fuentes de financiamiento y la recepción de capitales externos en México. </w:t>
      </w:r>
      <w:r>
        <w:rPr>
          <w:b/>
        </w:rPr>
        <w:t>/</w:t>
      </w:r>
      <w:proofErr w:type="spellStart"/>
      <w:r>
        <w:rPr>
          <w:b/>
        </w:rPr>
        <w:t>psg</w:t>
      </w:r>
      <w:proofErr w:type="spellEnd"/>
      <w:r>
        <w:rPr>
          <w:b/>
        </w:rPr>
        <w:t>/m.</w:t>
      </w:r>
    </w:p>
    <w:p w:rsidR="005243E6" w:rsidRDefault="005243E6" w:rsidP="005243E6"/>
    <w:p w:rsidR="005243E6" w:rsidRDefault="005243E6" w:rsidP="005243E6"/>
    <w:p w:rsidR="00E86070" w:rsidRDefault="00E86070" w:rsidP="00E86070">
      <w:pPr>
        <w:tabs>
          <w:tab w:val="left" w:pos="2040"/>
        </w:tabs>
        <w:rPr>
          <w:szCs w:val="16"/>
          <w:lang w:val="es-ES"/>
        </w:rPr>
      </w:pPr>
    </w:p>
    <w:p w:rsidR="00E86070" w:rsidRPr="009D694D" w:rsidRDefault="00E86070" w:rsidP="00E86070">
      <w:pPr>
        <w:rPr>
          <w:b/>
          <w:sz w:val="16"/>
          <w:szCs w:val="16"/>
        </w:rPr>
      </w:pPr>
      <w:r w:rsidRPr="009D694D">
        <w:rPr>
          <w:b/>
          <w:sz w:val="16"/>
          <w:szCs w:val="16"/>
        </w:rPr>
        <w:t xml:space="preserve">TEMA(S): </w:t>
      </w:r>
      <w:r>
        <w:rPr>
          <w:b/>
          <w:sz w:val="16"/>
          <w:szCs w:val="16"/>
        </w:rPr>
        <w:t>Trabajo Legislativo</w:t>
      </w:r>
    </w:p>
    <w:p w:rsidR="00E86070" w:rsidRPr="009D694D" w:rsidRDefault="00E86070" w:rsidP="00E86070">
      <w:pPr>
        <w:rPr>
          <w:b/>
          <w:sz w:val="16"/>
          <w:szCs w:val="16"/>
        </w:rPr>
      </w:pPr>
      <w:r w:rsidRPr="009D694D">
        <w:rPr>
          <w:b/>
          <w:sz w:val="16"/>
          <w:szCs w:val="16"/>
        </w:rPr>
        <w:t xml:space="preserve">FECHA: </w:t>
      </w:r>
      <w:r>
        <w:rPr>
          <w:b/>
          <w:sz w:val="16"/>
          <w:szCs w:val="16"/>
        </w:rPr>
        <w:t>10/02/2018</w:t>
      </w:r>
    </w:p>
    <w:p w:rsidR="00E86070" w:rsidRPr="009D694D" w:rsidRDefault="00E86070" w:rsidP="00E86070">
      <w:pPr>
        <w:rPr>
          <w:b/>
          <w:sz w:val="16"/>
          <w:szCs w:val="16"/>
        </w:rPr>
      </w:pPr>
      <w:r w:rsidRPr="009D694D">
        <w:rPr>
          <w:b/>
          <w:sz w:val="16"/>
          <w:szCs w:val="16"/>
        </w:rPr>
        <w:t xml:space="preserve">HORA: </w:t>
      </w:r>
      <w:r>
        <w:rPr>
          <w:b/>
          <w:sz w:val="16"/>
          <w:szCs w:val="16"/>
        </w:rPr>
        <w:t>18:55</w:t>
      </w:r>
    </w:p>
    <w:p w:rsidR="00E86070" w:rsidRPr="009D694D" w:rsidRDefault="00E86070" w:rsidP="00E86070">
      <w:pPr>
        <w:jc w:val="left"/>
        <w:rPr>
          <w:b/>
          <w:sz w:val="16"/>
          <w:szCs w:val="16"/>
        </w:rPr>
      </w:pPr>
      <w:r w:rsidRPr="009D694D">
        <w:rPr>
          <w:b/>
          <w:sz w:val="16"/>
          <w:szCs w:val="16"/>
        </w:rPr>
        <w:t xml:space="preserve">NOTICIERO: </w:t>
      </w:r>
      <w:r>
        <w:rPr>
          <w:b/>
          <w:sz w:val="16"/>
          <w:szCs w:val="16"/>
        </w:rPr>
        <w:t>MVS.com</w:t>
      </w:r>
    </w:p>
    <w:p w:rsidR="00E86070" w:rsidRPr="009D694D" w:rsidRDefault="00E86070" w:rsidP="00E86070">
      <w:pPr>
        <w:jc w:val="left"/>
        <w:rPr>
          <w:b/>
          <w:sz w:val="16"/>
          <w:szCs w:val="16"/>
        </w:rPr>
      </w:pPr>
      <w:r>
        <w:rPr>
          <w:b/>
          <w:sz w:val="16"/>
          <w:szCs w:val="16"/>
        </w:rPr>
        <w:t>EMISIÓN: Fin de Semana</w:t>
      </w:r>
    </w:p>
    <w:p w:rsidR="00E86070" w:rsidRPr="009D694D" w:rsidRDefault="00E86070" w:rsidP="00E86070">
      <w:pPr>
        <w:jc w:val="left"/>
        <w:rPr>
          <w:b/>
          <w:sz w:val="16"/>
          <w:szCs w:val="16"/>
        </w:rPr>
      </w:pPr>
      <w:r w:rsidRPr="009D694D">
        <w:rPr>
          <w:b/>
          <w:sz w:val="16"/>
          <w:szCs w:val="16"/>
        </w:rPr>
        <w:t xml:space="preserve">ESTACIÓN: </w:t>
      </w:r>
      <w:r>
        <w:rPr>
          <w:b/>
          <w:sz w:val="16"/>
          <w:szCs w:val="16"/>
        </w:rPr>
        <w:t>Internet</w:t>
      </w:r>
    </w:p>
    <w:p w:rsidR="00E86070" w:rsidRDefault="00E86070" w:rsidP="00E86070">
      <w:pPr>
        <w:rPr>
          <w:szCs w:val="16"/>
        </w:rPr>
      </w:pPr>
      <w:r w:rsidRPr="009D694D">
        <w:rPr>
          <w:b/>
          <w:sz w:val="16"/>
          <w:szCs w:val="16"/>
        </w:rPr>
        <w:t xml:space="preserve">GRUPO: </w:t>
      </w:r>
      <w:r>
        <w:rPr>
          <w:b/>
          <w:sz w:val="16"/>
          <w:szCs w:val="16"/>
        </w:rPr>
        <w:t>MVS</w:t>
      </w:r>
    </w:p>
    <w:p w:rsidR="00E86070" w:rsidRPr="00746339" w:rsidRDefault="00E86070" w:rsidP="00E86070">
      <w:pPr>
        <w:rPr>
          <w:sz w:val="20"/>
          <w:szCs w:val="20"/>
        </w:rPr>
      </w:pPr>
      <w:r w:rsidRPr="00746339">
        <w:rPr>
          <w:sz w:val="20"/>
          <w:szCs w:val="20"/>
        </w:rPr>
        <w:t>0</w:t>
      </w:r>
    </w:p>
    <w:p w:rsidR="00E86070" w:rsidRDefault="00E86070" w:rsidP="00E86070">
      <w:pPr>
        <w:tabs>
          <w:tab w:val="left" w:pos="2040"/>
        </w:tabs>
        <w:rPr>
          <w:szCs w:val="16"/>
          <w:lang w:val="es-ES"/>
        </w:rPr>
      </w:pPr>
    </w:p>
    <w:p w:rsidR="00E86070" w:rsidRDefault="00E86070" w:rsidP="00E86070">
      <w:pPr>
        <w:tabs>
          <w:tab w:val="left" w:pos="2040"/>
        </w:tabs>
        <w:rPr>
          <w:b/>
          <w:szCs w:val="16"/>
          <w:u w:val="single"/>
          <w:lang w:val="es-ES"/>
        </w:rPr>
      </w:pPr>
      <w:r>
        <w:rPr>
          <w:b/>
          <w:szCs w:val="16"/>
          <w:u w:val="single"/>
          <w:lang w:val="es-ES"/>
        </w:rPr>
        <w:t xml:space="preserve">Piden otorgar </w:t>
      </w:r>
      <w:r w:rsidRPr="00FF0817">
        <w:rPr>
          <w:b/>
          <w:szCs w:val="16"/>
          <w:u w:val="single"/>
          <w:lang w:val="es-ES"/>
        </w:rPr>
        <w:t>porcentaje fijo del presupuesto a tribunales electorales</w:t>
      </w:r>
    </w:p>
    <w:p w:rsidR="00E86070" w:rsidRDefault="00E86070" w:rsidP="00E86070">
      <w:pPr>
        <w:tabs>
          <w:tab w:val="left" w:pos="2040"/>
        </w:tabs>
        <w:rPr>
          <w:szCs w:val="16"/>
          <w:lang w:val="es-ES"/>
        </w:rPr>
      </w:pPr>
    </w:p>
    <w:p w:rsidR="00E86070" w:rsidRDefault="00E86070" w:rsidP="00E86070">
      <w:pPr>
        <w:tabs>
          <w:tab w:val="left" w:pos="2040"/>
        </w:tabs>
        <w:rPr>
          <w:szCs w:val="16"/>
          <w:lang w:val="es-ES"/>
        </w:rPr>
      </w:pPr>
      <w:r w:rsidRPr="00FF0817">
        <w:rPr>
          <w:szCs w:val="16"/>
          <w:lang w:val="es-ES"/>
        </w:rPr>
        <w:t xml:space="preserve">La magistrada presidenta de la Sala Superior del Tribunal Electoral del Poder Judicial de la Federación, </w:t>
      </w:r>
      <w:r w:rsidRPr="00FF0817">
        <w:rPr>
          <w:b/>
          <w:szCs w:val="16"/>
          <w:lang w:val="es-ES"/>
        </w:rPr>
        <w:t xml:space="preserve">Janine Otálora </w:t>
      </w:r>
      <w:proofErr w:type="spellStart"/>
      <w:r w:rsidRPr="00FF0817">
        <w:rPr>
          <w:b/>
          <w:szCs w:val="16"/>
          <w:lang w:val="es-ES"/>
        </w:rPr>
        <w:t>Malassis</w:t>
      </w:r>
      <w:proofErr w:type="spellEnd"/>
      <w:r w:rsidRPr="00FF0817">
        <w:rPr>
          <w:szCs w:val="16"/>
          <w:lang w:val="es-ES"/>
        </w:rPr>
        <w:t xml:space="preserve">, se pronunció por que se otorgue un porcentaje fijo del presupuesto a los tribunales electorales, tanto en los años de proceso electoral como en los que no lo habrá, a fin de garantizar su autonomía. </w:t>
      </w:r>
    </w:p>
    <w:p w:rsidR="00E86070" w:rsidRDefault="00E86070" w:rsidP="00E86070">
      <w:pPr>
        <w:tabs>
          <w:tab w:val="left" w:pos="2040"/>
        </w:tabs>
        <w:rPr>
          <w:szCs w:val="16"/>
          <w:lang w:val="es-ES"/>
        </w:rPr>
      </w:pPr>
      <w:r w:rsidRPr="00FF0817">
        <w:rPr>
          <w:szCs w:val="16"/>
          <w:lang w:val="es-ES"/>
        </w:rPr>
        <w:t>Al dictar la conferencia “Los retos del Tribunal Electoral del Poder Judicial de la Federación en el proceso electoral 2017 - 2018”, Janine Otálora advirtió que los tribunales electorales sin autonomía no le sirven al país ni a la sociedad.</w:t>
      </w:r>
      <w:r>
        <w:rPr>
          <w:szCs w:val="16"/>
          <w:lang w:val="es-ES"/>
        </w:rPr>
        <w:t xml:space="preserve"> </w:t>
      </w:r>
      <w:r w:rsidRPr="00FF0817">
        <w:rPr>
          <w:i/>
          <w:szCs w:val="16"/>
          <w:lang w:val="es-ES"/>
        </w:rPr>
        <w:t>(MVS online)</w:t>
      </w:r>
    </w:p>
    <w:p w:rsidR="00E86070" w:rsidRDefault="00E86070" w:rsidP="00E86070">
      <w:pPr>
        <w:tabs>
          <w:tab w:val="left" w:pos="2040"/>
        </w:tabs>
        <w:rPr>
          <w:szCs w:val="16"/>
          <w:lang w:val="es-ES"/>
        </w:rPr>
      </w:pPr>
    </w:p>
    <w:p w:rsidR="00E86070" w:rsidRDefault="00E86070" w:rsidP="00E86070">
      <w:pPr>
        <w:tabs>
          <w:tab w:val="left" w:pos="2040"/>
        </w:tabs>
        <w:rPr>
          <w:szCs w:val="16"/>
          <w:lang w:val="es-ES"/>
        </w:rPr>
      </w:pPr>
      <w:r w:rsidRPr="00FF0817">
        <w:rPr>
          <w:szCs w:val="16"/>
          <w:lang w:val="es-ES"/>
        </w:rPr>
        <w:t xml:space="preserve">La magistrada presidenta de la Sala Superior del Tribunal Electoral del Poder Judicial de la Federación, </w:t>
      </w:r>
      <w:r w:rsidRPr="00FF0817">
        <w:rPr>
          <w:b/>
          <w:szCs w:val="16"/>
          <w:lang w:val="es-ES"/>
        </w:rPr>
        <w:t xml:space="preserve">Janine Otálora </w:t>
      </w:r>
      <w:proofErr w:type="spellStart"/>
      <w:r w:rsidRPr="00FF0817">
        <w:rPr>
          <w:b/>
          <w:szCs w:val="16"/>
          <w:lang w:val="es-ES"/>
        </w:rPr>
        <w:t>Malassis</w:t>
      </w:r>
      <w:proofErr w:type="spellEnd"/>
      <w:r w:rsidRPr="00FF0817">
        <w:rPr>
          <w:szCs w:val="16"/>
          <w:lang w:val="es-ES"/>
        </w:rPr>
        <w:t xml:space="preserve">, se pronunció por que se otorgue un porcentaje fijo del presupuesto a los tribunales electorales, tanto en los años de proceso electoral como en los que no lo habrá, a fin de garantizar su autonomía. </w:t>
      </w:r>
    </w:p>
    <w:p w:rsidR="00E86070" w:rsidRDefault="00E86070" w:rsidP="00E86070">
      <w:pPr>
        <w:tabs>
          <w:tab w:val="left" w:pos="2040"/>
        </w:tabs>
        <w:rPr>
          <w:szCs w:val="16"/>
          <w:lang w:val="es-ES"/>
        </w:rPr>
      </w:pPr>
    </w:p>
    <w:p w:rsidR="00E86070" w:rsidRDefault="00E86070" w:rsidP="00E86070">
      <w:pPr>
        <w:tabs>
          <w:tab w:val="left" w:pos="2040"/>
        </w:tabs>
        <w:rPr>
          <w:szCs w:val="16"/>
          <w:lang w:val="es-ES"/>
        </w:rPr>
      </w:pPr>
      <w:r w:rsidRPr="00FF0817">
        <w:rPr>
          <w:szCs w:val="16"/>
          <w:lang w:val="es-ES"/>
        </w:rPr>
        <w:t>Al dictar la conferencia “Los retos del Tribunal Electoral del Poder Judicial de la Federación en el proceso electoral 2017 - 2018”, Janine Otálora advirtió que los tribunales electorales sin autonomía no le sirven al país ni a la sociedad.</w:t>
      </w:r>
    </w:p>
    <w:p w:rsidR="00E86070" w:rsidRDefault="00E86070" w:rsidP="00E86070">
      <w:pPr>
        <w:tabs>
          <w:tab w:val="left" w:pos="2040"/>
        </w:tabs>
        <w:rPr>
          <w:szCs w:val="16"/>
          <w:lang w:val="es-ES"/>
        </w:rPr>
      </w:pPr>
    </w:p>
    <w:p w:rsidR="00E86070" w:rsidRPr="002C5C93" w:rsidRDefault="00E86070" w:rsidP="00E86070">
      <w:pPr>
        <w:tabs>
          <w:tab w:val="left" w:pos="2040"/>
        </w:tabs>
        <w:rPr>
          <w:szCs w:val="16"/>
          <w:lang w:val="es-ES"/>
        </w:rPr>
      </w:pPr>
      <w:r w:rsidRPr="002C5C93">
        <w:rPr>
          <w:szCs w:val="16"/>
          <w:lang w:val="es-ES"/>
        </w:rPr>
        <w:t>Señaló, en este sentido, que es necesario sensibilizar a los congresos locales para que estos organismos jurisdiccionales puedan tener un porcentaje del presupuesto para los años con proceso electoral y otro para cundo no se celebren comicios.</w:t>
      </w:r>
    </w:p>
    <w:p w:rsidR="00E86070" w:rsidRPr="002C5C93" w:rsidRDefault="00E86070" w:rsidP="00E86070">
      <w:pPr>
        <w:tabs>
          <w:tab w:val="left" w:pos="2040"/>
        </w:tabs>
        <w:rPr>
          <w:szCs w:val="16"/>
          <w:lang w:val="es-ES"/>
        </w:rPr>
      </w:pPr>
    </w:p>
    <w:p w:rsidR="00E86070" w:rsidRPr="002C5C93" w:rsidRDefault="00E86070" w:rsidP="00E86070">
      <w:pPr>
        <w:tabs>
          <w:tab w:val="left" w:pos="2040"/>
        </w:tabs>
        <w:rPr>
          <w:szCs w:val="16"/>
          <w:lang w:val="es-ES"/>
        </w:rPr>
      </w:pPr>
      <w:r w:rsidRPr="002C5C93">
        <w:rPr>
          <w:szCs w:val="16"/>
          <w:lang w:val="es-ES"/>
        </w:rPr>
        <w:t xml:space="preserve">Otálora </w:t>
      </w:r>
      <w:proofErr w:type="spellStart"/>
      <w:r w:rsidRPr="002C5C93">
        <w:rPr>
          <w:szCs w:val="16"/>
          <w:lang w:val="es-ES"/>
        </w:rPr>
        <w:t>Malassis</w:t>
      </w:r>
      <w:proofErr w:type="spellEnd"/>
      <w:r w:rsidRPr="002C5C93">
        <w:rPr>
          <w:szCs w:val="16"/>
          <w:lang w:val="es-ES"/>
        </w:rPr>
        <w:t xml:space="preserve"> recordó que la propia Constitución ordena a los poderes estatales garantizar las condiciones necesarias para que los órganos electorales rijan su actuar con independencia, lo cual, indicó, se logra con los recursos suficiente para su función.</w:t>
      </w:r>
    </w:p>
    <w:p w:rsidR="00E86070" w:rsidRPr="002C5C93" w:rsidRDefault="00E86070" w:rsidP="00E86070">
      <w:pPr>
        <w:tabs>
          <w:tab w:val="left" w:pos="2040"/>
        </w:tabs>
        <w:rPr>
          <w:szCs w:val="16"/>
          <w:lang w:val="es-ES"/>
        </w:rPr>
      </w:pPr>
    </w:p>
    <w:p w:rsidR="00E86070" w:rsidRPr="002C5C93" w:rsidRDefault="00E86070" w:rsidP="00E86070">
      <w:pPr>
        <w:tabs>
          <w:tab w:val="left" w:pos="2040"/>
        </w:tabs>
        <w:rPr>
          <w:szCs w:val="16"/>
          <w:lang w:val="es-ES"/>
        </w:rPr>
      </w:pPr>
      <w:r w:rsidRPr="002C5C93">
        <w:rPr>
          <w:szCs w:val="16"/>
          <w:lang w:val="es-ES"/>
        </w:rPr>
        <w:t>Resaltó que la Sala Superior del Tribunal Electoral se ha pronunciado también a favor de que los tribunales cuenten con recursos suficientes para cumplir con sus atribuciones, sin sujetarse a limitaciones arbitrarias de otros poderes.</w:t>
      </w:r>
    </w:p>
    <w:p w:rsidR="00E86070" w:rsidRPr="002C5C93" w:rsidRDefault="00E86070" w:rsidP="00E86070">
      <w:pPr>
        <w:tabs>
          <w:tab w:val="left" w:pos="2040"/>
        </w:tabs>
        <w:rPr>
          <w:szCs w:val="16"/>
          <w:lang w:val="es-ES"/>
        </w:rPr>
      </w:pPr>
    </w:p>
    <w:p w:rsidR="00E86070" w:rsidRDefault="00E86070" w:rsidP="00E86070">
      <w:pPr>
        <w:tabs>
          <w:tab w:val="left" w:pos="2040"/>
        </w:tabs>
        <w:rPr>
          <w:szCs w:val="16"/>
          <w:lang w:val="es-ES"/>
        </w:rPr>
      </w:pPr>
      <w:r w:rsidRPr="002C5C93">
        <w:rPr>
          <w:szCs w:val="16"/>
          <w:lang w:val="es-ES"/>
        </w:rPr>
        <w:t>De esta forma, la magistrada presidenta pidió trabajar para lograr un porcentaje fijo del presupuesto, con lo cual, dijo, se ganaría en autonomía e independencia.</w:t>
      </w:r>
      <w:r>
        <w:rPr>
          <w:szCs w:val="16"/>
          <w:lang w:val="es-ES"/>
        </w:rPr>
        <w:t xml:space="preserve"> </w:t>
      </w:r>
      <w:r w:rsidRPr="002C5C93">
        <w:rPr>
          <w:b/>
          <w:szCs w:val="16"/>
          <w:lang w:val="es-ES"/>
        </w:rPr>
        <w:t>/</w:t>
      </w:r>
      <w:proofErr w:type="spellStart"/>
      <w:r w:rsidRPr="002C5C93">
        <w:rPr>
          <w:b/>
          <w:szCs w:val="16"/>
          <w:lang w:val="es-ES"/>
        </w:rPr>
        <w:t>jpc</w:t>
      </w:r>
      <w:proofErr w:type="spellEnd"/>
      <w:r w:rsidRPr="002C5C93">
        <w:rPr>
          <w:b/>
          <w:szCs w:val="16"/>
          <w:lang w:val="es-ES"/>
        </w:rPr>
        <w:t>/m</w:t>
      </w:r>
    </w:p>
    <w:p w:rsidR="00E86070" w:rsidRDefault="00E86070" w:rsidP="00E86070">
      <w:pPr>
        <w:tabs>
          <w:tab w:val="left" w:pos="2040"/>
        </w:tabs>
        <w:rPr>
          <w:szCs w:val="16"/>
          <w:lang w:val="es-ES"/>
        </w:rPr>
      </w:pPr>
    </w:p>
    <w:p w:rsidR="00E65BEB" w:rsidRDefault="00E65BEB" w:rsidP="00FB4C3C">
      <w:pPr>
        <w:tabs>
          <w:tab w:val="left" w:pos="2040"/>
        </w:tabs>
        <w:rPr>
          <w:szCs w:val="16"/>
          <w:lang w:val="es-ES"/>
        </w:rPr>
      </w:pPr>
    </w:p>
    <w:sectPr w:rsidR="00E65BEB"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061"/>
    <w:multiLevelType w:val="hybridMultilevel"/>
    <w:tmpl w:val="86BED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6E1851"/>
    <w:multiLevelType w:val="hybridMultilevel"/>
    <w:tmpl w:val="2272D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D517CA"/>
    <w:multiLevelType w:val="hybridMultilevel"/>
    <w:tmpl w:val="AF582D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EB3019"/>
    <w:multiLevelType w:val="hybridMultilevel"/>
    <w:tmpl w:val="6F5A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19316F"/>
    <w:multiLevelType w:val="hybridMultilevel"/>
    <w:tmpl w:val="6C8E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330BDB"/>
    <w:multiLevelType w:val="hybridMultilevel"/>
    <w:tmpl w:val="29C23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DF6200"/>
    <w:multiLevelType w:val="hybridMultilevel"/>
    <w:tmpl w:val="D496F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155786F"/>
    <w:multiLevelType w:val="hybridMultilevel"/>
    <w:tmpl w:val="23F27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9462517"/>
    <w:multiLevelType w:val="hybridMultilevel"/>
    <w:tmpl w:val="2F0C4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CB1486E"/>
    <w:multiLevelType w:val="hybridMultilevel"/>
    <w:tmpl w:val="BC886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EF77878"/>
    <w:multiLevelType w:val="hybridMultilevel"/>
    <w:tmpl w:val="CFBE28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B9430D0"/>
    <w:multiLevelType w:val="hybridMultilevel"/>
    <w:tmpl w:val="92ECF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BC455D0"/>
    <w:multiLevelType w:val="hybridMultilevel"/>
    <w:tmpl w:val="31D4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F633A9C"/>
    <w:multiLevelType w:val="hybridMultilevel"/>
    <w:tmpl w:val="4F304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0"/>
  </w:num>
  <w:num w:numId="4">
    <w:abstractNumId w:val="13"/>
  </w:num>
  <w:num w:numId="5">
    <w:abstractNumId w:val="5"/>
  </w:num>
  <w:num w:numId="6">
    <w:abstractNumId w:val="2"/>
  </w:num>
  <w:num w:numId="7">
    <w:abstractNumId w:val="3"/>
  </w:num>
  <w:num w:numId="8">
    <w:abstractNumId w:val="21"/>
  </w:num>
  <w:num w:numId="9">
    <w:abstractNumId w:val="8"/>
  </w:num>
  <w:num w:numId="10">
    <w:abstractNumId w:val="22"/>
  </w:num>
  <w:num w:numId="11">
    <w:abstractNumId w:val="25"/>
  </w:num>
  <w:num w:numId="12">
    <w:abstractNumId w:val="15"/>
  </w:num>
  <w:num w:numId="13">
    <w:abstractNumId w:val="18"/>
  </w:num>
  <w:num w:numId="14">
    <w:abstractNumId w:val="24"/>
  </w:num>
  <w:num w:numId="15">
    <w:abstractNumId w:val="6"/>
  </w:num>
  <w:num w:numId="16">
    <w:abstractNumId w:val="0"/>
  </w:num>
  <w:num w:numId="17">
    <w:abstractNumId w:val="7"/>
  </w:num>
  <w:num w:numId="18">
    <w:abstractNumId w:val="26"/>
  </w:num>
  <w:num w:numId="19">
    <w:abstractNumId w:val="23"/>
  </w:num>
  <w:num w:numId="20">
    <w:abstractNumId w:val="16"/>
  </w:num>
  <w:num w:numId="21">
    <w:abstractNumId w:val="11"/>
  </w:num>
  <w:num w:numId="22">
    <w:abstractNumId w:val="1"/>
  </w:num>
  <w:num w:numId="23">
    <w:abstractNumId w:val="14"/>
  </w:num>
  <w:num w:numId="24">
    <w:abstractNumId w:val="9"/>
  </w:num>
  <w:num w:numId="25">
    <w:abstractNumId w:val="12"/>
  </w:num>
  <w:num w:numId="26">
    <w:abstractNumId w:val="17"/>
  </w:num>
  <w:num w:numId="2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074AF"/>
    <w:rsid w:val="00012659"/>
    <w:rsid w:val="000179AC"/>
    <w:rsid w:val="0002019D"/>
    <w:rsid w:val="0002138F"/>
    <w:rsid w:val="00021DF3"/>
    <w:rsid w:val="00022074"/>
    <w:rsid w:val="00024DFE"/>
    <w:rsid w:val="00024E4A"/>
    <w:rsid w:val="00025A3A"/>
    <w:rsid w:val="00025FBB"/>
    <w:rsid w:val="00027487"/>
    <w:rsid w:val="0002764D"/>
    <w:rsid w:val="00035012"/>
    <w:rsid w:val="00037016"/>
    <w:rsid w:val="00037227"/>
    <w:rsid w:val="00037E0D"/>
    <w:rsid w:val="000401F3"/>
    <w:rsid w:val="000470BA"/>
    <w:rsid w:val="000472D1"/>
    <w:rsid w:val="000475F9"/>
    <w:rsid w:val="0004783E"/>
    <w:rsid w:val="000556E1"/>
    <w:rsid w:val="00061CA1"/>
    <w:rsid w:val="00061E34"/>
    <w:rsid w:val="0006261D"/>
    <w:rsid w:val="00064655"/>
    <w:rsid w:val="00066B4B"/>
    <w:rsid w:val="00067212"/>
    <w:rsid w:val="0006730A"/>
    <w:rsid w:val="00067C16"/>
    <w:rsid w:val="00070627"/>
    <w:rsid w:val="000706B3"/>
    <w:rsid w:val="00071A2B"/>
    <w:rsid w:val="00071D78"/>
    <w:rsid w:val="00081989"/>
    <w:rsid w:val="00082251"/>
    <w:rsid w:val="0008536F"/>
    <w:rsid w:val="00085716"/>
    <w:rsid w:val="000867A4"/>
    <w:rsid w:val="00090EA4"/>
    <w:rsid w:val="00091381"/>
    <w:rsid w:val="00091919"/>
    <w:rsid w:val="0009292F"/>
    <w:rsid w:val="000937BD"/>
    <w:rsid w:val="00094929"/>
    <w:rsid w:val="000A1AAA"/>
    <w:rsid w:val="000A4FB3"/>
    <w:rsid w:val="000B033D"/>
    <w:rsid w:val="000B0A6E"/>
    <w:rsid w:val="000B0ABC"/>
    <w:rsid w:val="000B196F"/>
    <w:rsid w:val="000B39C2"/>
    <w:rsid w:val="000B52B8"/>
    <w:rsid w:val="000B5B31"/>
    <w:rsid w:val="000B645B"/>
    <w:rsid w:val="000B651A"/>
    <w:rsid w:val="000B6E8C"/>
    <w:rsid w:val="000C039A"/>
    <w:rsid w:val="000C0DDE"/>
    <w:rsid w:val="000C298B"/>
    <w:rsid w:val="000C7052"/>
    <w:rsid w:val="000D0227"/>
    <w:rsid w:val="000D140B"/>
    <w:rsid w:val="000D4892"/>
    <w:rsid w:val="000D4DEE"/>
    <w:rsid w:val="000D5181"/>
    <w:rsid w:val="000D6011"/>
    <w:rsid w:val="000D7EAF"/>
    <w:rsid w:val="000E0D53"/>
    <w:rsid w:val="000E5CF9"/>
    <w:rsid w:val="000E671A"/>
    <w:rsid w:val="000E79B5"/>
    <w:rsid w:val="000E7BDC"/>
    <w:rsid w:val="000F0577"/>
    <w:rsid w:val="000F06D4"/>
    <w:rsid w:val="000F1821"/>
    <w:rsid w:val="000F20C7"/>
    <w:rsid w:val="000F2F20"/>
    <w:rsid w:val="000F52FE"/>
    <w:rsid w:val="00105576"/>
    <w:rsid w:val="00105FFA"/>
    <w:rsid w:val="001072A4"/>
    <w:rsid w:val="001079AC"/>
    <w:rsid w:val="00122E9C"/>
    <w:rsid w:val="00123B8E"/>
    <w:rsid w:val="00123FFA"/>
    <w:rsid w:val="00130171"/>
    <w:rsid w:val="00131CCA"/>
    <w:rsid w:val="00134789"/>
    <w:rsid w:val="00134AF5"/>
    <w:rsid w:val="00135E99"/>
    <w:rsid w:val="00136496"/>
    <w:rsid w:val="0013741C"/>
    <w:rsid w:val="00140AFC"/>
    <w:rsid w:val="0014304C"/>
    <w:rsid w:val="00143ED6"/>
    <w:rsid w:val="00144BFE"/>
    <w:rsid w:val="001475FB"/>
    <w:rsid w:val="00151023"/>
    <w:rsid w:val="001543B2"/>
    <w:rsid w:val="00161CB6"/>
    <w:rsid w:val="001627FD"/>
    <w:rsid w:val="001629F0"/>
    <w:rsid w:val="001662F2"/>
    <w:rsid w:val="00166BB6"/>
    <w:rsid w:val="001676C1"/>
    <w:rsid w:val="00171454"/>
    <w:rsid w:val="001721B6"/>
    <w:rsid w:val="00174B4D"/>
    <w:rsid w:val="001753EB"/>
    <w:rsid w:val="00175BA2"/>
    <w:rsid w:val="00175D54"/>
    <w:rsid w:val="00183B71"/>
    <w:rsid w:val="0018500F"/>
    <w:rsid w:val="00191285"/>
    <w:rsid w:val="001920D0"/>
    <w:rsid w:val="00193789"/>
    <w:rsid w:val="00193C40"/>
    <w:rsid w:val="00196663"/>
    <w:rsid w:val="001A3611"/>
    <w:rsid w:val="001B045B"/>
    <w:rsid w:val="001B2E04"/>
    <w:rsid w:val="001B4EA7"/>
    <w:rsid w:val="001B5DDA"/>
    <w:rsid w:val="001B790A"/>
    <w:rsid w:val="001C08D6"/>
    <w:rsid w:val="001C191F"/>
    <w:rsid w:val="001C2253"/>
    <w:rsid w:val="001C2E5B"/>
    <w:rsid w:val="001C4217"/>
    <w:rsid w:val="001C4459"/>
    <w:rsid w:val="001C5004"/>
    <w:rsid w:val="001C5896"/>
    <w:rsid w:val="001C7395"/>
    <w:rsid w:val="001D2655"/>
    <w:rsid w:val="001D6452"/>
    <w:rsid w:val="001D66E8"/>
    <w:rsid w:val="001E17A9"/>
    <w:rsid w:val="001E476B"/>
    <w:rsid w:val="001E544E"/>
    <w:rsid w:val="001F3064"/>
    <w:rsid w:val="00202C39"/>
    <w:rsid w:val="00203277"/>
    <w:rsid w:val="0021099C"/>
    <w:rsid w:val="00212FA5"/>
    <w:rsid w:val="00213732"/>
    <w:rsid w:val="00215C48"/>
    <w:rsid w:val="002200ED"/>
    <w:rsid w:val="00222099"/>
    <w:rsid w:val="00226F16"/>
    <w:rsid w:val="00226FE0"/>
    <w:rsid w:val="00227651"/>
    <w:rsid w:val="00232997"/>
    <w:rsid w:val="00233D10"/>
    <w:rsid w:val="00234E5D"/>
    <w:rsid w:val="002368E1"/>
    <w:rsid w:val="00244169"/>
    <w:rsid w:val="002460F3"/>
    <w:rsid w:val="00251EC1"/>
    <w:rsid w:val="00252603"/>
    <w:rsid w:val="00252679"/>
    <w:rsid w:val="00252CBC"/>
    <w:rsid w:val="00255EB3"/>
    <w:rsid w:val="00256911"/>
    <w:rsid w:val="002572FF"/>
    <w:rsid w:val="002649E7"/>
    <w:rsid w:val="002679FC"/>
    <w:rsid w:val="0027061E"/>
    <w:rsid w:val="0027395D"/>
    <w:rsid w:val="002745E7"/>
    <w:rsid w:val="00277C97"/>
    <w:rsid w:val="002811C0"/>
    <w:rsid w:val="00282A06"/>
    <w:rsid w:val="0028391C"/>
    <w:rsid w:val="00287049"/>
    <w:rsid w:val="002907B2"/>
    <w:rsid w:val="002940B4"/>
    <w:rsid w:val="00294AA9"/>
    <w:rsid w:val="002A04C0"/>
    <w:rsid w:val="002A1AAC"/>
    <w:rsid w:val="002A26DA"/>
    <w:rsid w:val="002A52AB"/>
    <w:rsid w:val="002A6051"/>
    <w:rsid w:val="002B2F33"/>
    <w:rsid w:val="002B469F"/>
    <w:rsid w:val="002B722C"/>
    <w:rsid w:val="002C1CFE"/>
    <w:rsid w:val="002C294B"/>
    <w:rsid w:val="002C64F6"/>
    <w:rsid w:val="002D3D53"/>
    <w:rsid w:val="002D3FA6"/>
    <w:rsid w:val="002D4FE5"/>
    <w:rsid w:val="002D5FDC"/>
    <w:rsid w:val="002D7C16"/>
    <w:rsid w:val="002E40F6"/>
    <w:rsid w:val="002E66FA"/>
    <w:rsid w:val="002E6F57"/>
    <w:rsid w:val="002F4343"/>
    <w:rsid w:val="002F68B0"/>
    <w:rsid w:val="00303877"/>
    <w:rsid w:val="00304AFF"/>
    <w:rsid w:val="00310111"/>
    <w:rsid w:val="00311707"/>
    <w:rsid w:val="00312D0D"/>
    <w:rsid w:val="00312E24"/>
    <w:rsid w:val="003132E4"/>
    <w:rsid w:val="00316335"/>
    <w:rsid w:val="0031776E"/>
    <w:rsid w:val="00317EBD"/>
    <w:rsid w:val="00317F7D"/>
    <w:rsid w:val="00321E30"/>
    <w:rsid w:val="00323A6D"/>
    <w:rsid w:val="00331B80"/>
    <w:rsid w:val="0033395D"/>
    <w:rsid w:val="00333E38"/>
    <w:rsid w:val="00334F4C"/>
    <w:rsid w:val="003363E8"/>
    <w:rsid w:val="003370C3"/>
    <w:rsid w:val="00344CC3"/>
    <w:rsid w:val="003455F7"/>
    <w:rsid w:val="00350294"/>
    <w:rsid w:val="00351320"/>
    <w:rsid w:val="00352A2D"/>
    <w:rsid w:val="00353602"/>
    <w:rsid w:val="0036057B"/>
    <w:rsid w:val="00363367"/>
    <w:rsid w:val="0036542A"/>
    <w:rsid w:val="00376591"/>
    <w:rsid w:val="00377CDC"/>
    <w:rsid w:val="00383DD1"/>
    <w:rsid w:val="003923FD"/>
    <w:rsid w:val="00392E51"/>
    <w:rsid w:val="0039451A"/>
    <w:rsid w:val="0039602E"/>
    <w:rsid w:val="003966DA"/>
    <w:rsid w:val="003971DE"/>
    <w:rsid w:val="003A0372"/>
    <w:rsid w:val="003A1A07"/>
    <w:rsid w:val="003A37F6"/>
    <w:rsid w:val="003A448E"/>
    <w:rsid w:val="003A493C"/>
    <w:rsid w:val="003A587F"/>
    <w:rsid w:val="003A6197"/>
    <w:rsid w:val="003A6C3E"/>
    <w:rsid w:val="003B4009"/>
    <w:rsid w:val="003C0C88"/>
    <w:rsid w:val="003C4799"/>
    <w:rsid w:val="003C487D"/>
    <w:rsid w:val="003C6420"/>
    <w:rsid w:val="003C7A19"/>
    <w:rsid w:val="003D1BFC"/>
    <w:rsid w:val="003D3DA9"/>
    <w:rsid w:val="003D67FF"/>
    <w:rsid w:val="003E2BB1"/>
    <w:rsid w:val="003E4A50"/>
    <w:rsid w:val="003E5F41"/>
    <w:rsid w:val="003E78D9"/>
    <w:rsid w:val="003E7DD1"/>
    <w:rsid w:val="003F4B6C"/>
    <w:rsid w:val="003F6DA7"/>
    <w:rsid w:val="00400E2F"/>
    <w:rsid w:val="0040336D"/>
    <w:rsid w:val="00403AD1"/>
    <w:rsid w:val="00404356"/>
    <w:rsid w:val="00410319"/>
    <w:rsid w:val="00410E8B"/>
    <w:rsid w:val="00416DCD"/>
    <w:rsid w:val="00420126"/>
    <w:rsid w:val="00421303"/>
    <w:rsid w:val="0042266B"/>
    <w:rsid w:val="00422B6A"/>
    <w:rsid w:val="004233D0"/>
    <w:rsid w:val="00424D51"/>
    <w:rsid w:val="0042533A"/>
    <w:rsid w:val="00425729"/>
    <w:rsid w:val="004337CD"/>
    <w:rsid w:val="00433C83"/>
    <w:rsid w:val="00433EC4"/>
    <w:rsid w:val="00445413"/>
    <w:rsid w:val="00445E13"/>
    <w:rsid w:val="004471A3"/>
    <w:rsid w:val="004521E7"/>
    <w:rsid w:val="00456F60"/>
    <w:rsid w:val="00460810"/>
    <w:rsid w:val="00460F71"/>
    <w:rsid w:val="00461F17"/>
    <w:rsid w:val="0046271F"/>
    <w:rsid w:val="004634B6"/>
    <w:rsid w:val="00463832"/>
    <w:rsid w:val="004711D7"/>
    <w:rsid w:val="0047150C"/>
    <w:rsid w:val="00472CD5"/>
    <w:rsid w:val="00475E88"/>
    <w:rsid w:val="004769BA"/>
    <w:rsid w:val="00476C08"/>
    <w:rsid w:val="004805E7"/>
    <w:rsid w:val="0048108F"/>
    <w:rsid w:val="004859EA"/>
    <w:rsid w:val="004868F7"/>
    <w:rsid w:val="00490AD4"/>
    <w:rsid w:val="004926BF"/>
    <w:rsid w:val="00496E4E"/>
    <w:rsid w:val="00497690"/>
    <w:rsid w:val="004A0A72"/>
    <w:rsid w:val="004B00A9"/>
    <w:rsid w:val="004B294C"/>
    <w:rsid w:val="004B2A23"/>
    <w:rsid w:val="004B365F"/>
    <w:rsid w:val="004B46C5"/>
    <w:rsid w:val="004B5C80"/>
    <w:rsid w:val="004B645F"/>
    <w:rsid w:val="004C15E2"/>
    <w:rsid w:val="004C1D4D"/>
    <w:rsid w:val="004C4633"/>
    <w:rsid w:val="004C5BD7"/>
    <w:rsid w:val="004C5E2F"/>
    <w:rsid w:val="004D035C"/>
    <w:rsid w:val="004D19DD"/>
    <w:rsid w:val="004D2484"/>
    <w:rsid w:val="004D3ACF"/>
    <w:rsid w:val="004E1A4F"/>
    <w:rsid w:val="004E5005"/>
    <w:rsid w:val="004E6EDE"/>
    <w:rsid w:val="004E7022"/>
    <w:rsid w:val="004E76DB"/>
    <w:rsid w:val="004F0763"/>
    <w:rsid w:val="004F1B53"/>
    <w:rsid w:val="004F1E63"/>
    <w:rsid w:val="004F5DC2"/>
    <w:rsid w:val="00501039"/>
    <w:rsid w:val="005068BF"/>
    <w:rsid w:val="005071F1"/>
    <w:rsid w:val="005122BC"/>
    <w:rsid w:val="00514702"/>
    <w:rsid w:val="005147FB"/>
    <w:rsid w:val="00515060"/>
    <w:rsid w:val="00517B8C"/>
    <w:rsid w:val="005206E8"/>
    <w:rsid w:val="0052301E"/>
    <w:rsid w:val="005243E6"/>
    <w:rsid w:val="0052453C"/>
    <w:rsid w:val="0052638F"/>
    <w:rsid w:val="00527524"/>
    <w:rsid w:val="0053396C"/>
    <w:rsid w:val="005347EA"/>
    <w:rsid w:val="00535460"/>
    <w:rsid w:val="00536652"/>
    <w:rsid w:val="00540F67"/>
    <w:rsid w:val="0054617A"/>
    <w:rsid w:val="005467D2"/>
    <w:rsid w:val="005476C8"/>
    <w:rsid w:val="005517D9"/>
    <w:rsid w:val="00554C75"/>
    <w:rsid w:val="00557661"/>
    <w:rsid w:val="00560BA7"/>
    <w:rsid w:val="00563EA9"/>
    <w:rsid w:val="00572970"/>
    <w:rsid w:val="00572B87"/>
    <w:rsid w:val="005732C4"/>
    <w:rsid w:val="00573E3D"/>
    <w:rsid w:val="00573ED5"/>
    <w:rsid w:val="0057555A"/>
    <w:rsid w:val="00576E99"/>
    <w:rsid w:val="005812B6"/>
    <w:rsid w:val="00581971"/>
    <w:rsid w:val="00582BB4"/>
    <w:rsid w:val="00583D8C"/>
    <w:rsid w:val="00584666"/>
    <w:rsid w:val="005852B3"/>
    <w:rsid w:val="00592F92"/>
    <w:rsid w:val="00597DE3"/>
    <w:rsid w:val="005A08E8"/>
    <w:rsid w:val="005A222E"/>
    <w:rsid w:val="005A2451"/>
    <w:rsid w:val="005A64CF"/>
    <w:rsid w:val="005B12E9"/>
    <w:rsid w:val="005B4550"/>
    <w:rsid w:val="005B6560"/>
    <w:rsid w:val="005C0C1B"/>
    <w:rsid w:val="005C2E72"/>
    <w:rsid w:val="005C323D"/>
    <w:rsid w:val="005C3D03"/>
    <w:rsid w:val="005D4833"/>
    <w:rsid w:val="005D7DB1"/>
    <w:rsid w:val="005E2619"/>
    <w:rsid w:val="005E4807"/>
    <w:rsid w:val="005E64A4"/>
    <w:rsid w:val="005F21BF"/>
    <w:rsid w:val="005F26DD"/>
    <w:rsid w:val="005F5DB3"/>
    <w:rsid w:val="005F68B8"/>
    <w:rsid w:val="005F6C39"/>
    <w:rsid w:val="00612094"/>
    <w:rsid w:val="00613E31"/>
    <w:rsid w:val="0061406B"/>
    <w:rsid w:val="00615760"/>
    <w:rsid w:val="00620297"/>
    <w:rsid w:val="0062082F"/>
    <w:rsid w:val="00620E3D"/>
    <w:rsid w:val="006257C7"/>
    <w:rsid w:val="00632124"/>
    <w:rsid w:val="00633D1C"/>
    <w:rsid w:val="00634258"/>
    <w:rsid w:val="00636A14"/>
    <w:rsid w:val="006371D0"/>
    <w:rsid w:val="00642187"/>
    <w:rsid w:val="00642A1C"/>
    <w:rsid w:val="00643A3C"/>
    <w:rsid w:val="00647759"/>
    <w:rsid w:val="00654CFB"/>
    <w:rsid w:val="00663082"/>
    <w:rsid w:val="00664AB2"/>
    <w:rsid w:val="00665812"/>
    <w:rsid w:val="0066761F"/>
    <w:rsid w:val="00667AAF"/>
    <w:rsid w:val="006712D5"/>
    <w:rsid w:val="006714CC"/>
    <w:rsid w:val="00672CE0"/>
    <w:rsid w:val="00672F15"/>
    <w:rsid w:val="0067403C"/>
    <w:rsid w:val="00674D57"/>
    <w:rsid w:val="006777EE"/>
    <w:rsid w:val="0068026A"/>
    <w:rsid w:val="00681720"/>
    <w:rsid w:val="0068278E"/>
    <w:rsid w:val="006832AB"/>
    <w:rsid w:val="00683AF2"/>
    <w:rsid w:val="00684F17"/>
    <w:rsid w:val="00685F69"/>
    <w:rsid w:val="00686E26"/>
    <w:rsid w:val="00687ACC"/>
    <w:rsid w:val="00690879"/>
    <w:rsid w:val="00691ADC"/>
    <w:rsid w:val="00696948"/>
    <w:rsid w:val="006A3943"/>
    <w:rsid w:val="006A3DDA"/>
    <w:rsid w:val="006A433B"/>
    <w:rsid w:val="006A6A10"/>
    <w:rsid w:val="006B0E7A"/>
    <w:rsid w:val="006B1EC4"/>
    <w:rsid w:val="006B23C9"/>
    <w:rsid w:val="006B393B"/>
    <w:rsid w:val="006B5702"/>
    <w:rsid w:val="006B7828"/>
    <w:rsid w:val="006C18B0"/>
    <w:rsid w:val="006C1A59"/>
    <w:rsid w:val="006C295B"/>
    <w:rsid w:val="006C3367"/>
    <w:rsid w:val="006D1AC5"/>
    <w:rsid w:val="006D248E"/>
    <w:rsid w:val="006D662F"/>
    <w:rsid w:val="006E1557"/>
    <w:rsid w:val="006E2F46"/>
    <w:rsid w:val="006E4522"/>
    <w:rsid w:val="006E73DB"/>
    <w:rsid w:val="00703B27"/>
    <w:rsid w:val="00704E93"/>
    <w:rsid w:val="00705363"/>
    <w:rsid w:val="00706579"/>
    <w:rsid w:val="00706F9A"/>
    <w:rsid w:val="0071507E"/>
    <w:rsid w:val="00717D8B"/>
    <w:rsid w:val="00723575"/>
    <w:rsid w:val="00723E32"/>
    <w:rsid w:val="007245A9"/>
    <w:rsid w:val="0072481F"/>
    <w:rsid w:val="00724D7A"/>
    <w:rsid w:val="00724D9A"/>
    <w:rsid w:val="00725FF5"/>
    <w:rsid w:val="00727D61"/>
    <w:rsid w:val="0073042D"/>
    <w:rsid w:val="00730ED5"/>
    <w:rsid w:val="00732294"/>
    <w:rsid w:val="007402BB"/>
    <w:rsid w:val="0074069A"/>
    <w:rsid w:val="0074337C"/>
    <w:rsid w:val="00746266"/>
    <w:rsid w:val="00747271"/>
    <w:rsid w:val="007505D5"/>
    <w:rsid w:val="00752BE2"/>
    <w:rsid w:val="00752DA6"/>
    <w:rsid w:val="007548BB"/>
    <w:rsid w:val="00760F15"/>
    <w:rsid w:val="00761598"/>
    <w:rsid w:val="00763905"/>
    <w:rsid w:val="00764251"/>
    <w:rsid w:val="00764321"/>
    <w:rsid w:val="007658D6"/>
    <w:rsid w:val="00766EC4"/>
    <w:rsid w:val="00774E6B"/>
    <w:rsid w:val="00782EE5"/>
    <w:rsid w:val="00786390"/>
    <w:rsid w:val="007952C4"/>
    <w:rsid w:val="007A0B24"/>
    <w:rsid w:val="007A2F9E"/>
    <w:rsid w:val="007A3C7E"/>
    <w:rsid w:val="007A3E34"/>
    <w:rsid w:val="007A6EB1"/>
    <w:rsid w:val="007B1DFE"/>
    <w:rsid w:val="007B3628"/>
    <w:rsid w:val="007B5931"/>
    <w:rsid w:val="007B5EEA"/>
    <w:rsid w:val="007C000C"/>
    <w:rsid w:val="007C14E8"/>
    <w:rsid w:val="007C58D0"/>
    <w:rsid w:val="007C7276"/>
    <w:rsid w:val="007D285C"/>
    <w:rsid w:val="007D473B"/>
    <w:rsid w:val="007D7636"/>
    <w:rsid w:val="007E39EA"/>
    <w:rsid w:val="007E3DB3"/>
    <w:rsid w:val="007E5B61"/>
    <w:rsid w:val="007F1947"/>
    <w:rsid w:val="007F6758"/>
    <w:rsid w:val="007F7470"/>
    <w:rsid w:val="0080074D"/>
    <w:rsid w:val="00802134"/>
    <w:rsid w:val="0080275B"/>
    <w:rsid w:val="00802AC4"/>
    <w:rsid w:val="00805CAF"/>
    <w:rsid w:val="00807C3E"/>
    <w:rsid w:val="00812570"/>
    <w:rsid w:val="00813FE7"/>
    <w:rsid w:val="00814863"/>
    <w:rsid w:val="00815CD8"/>
    <w:rsid w:val="00820D67"/>
    <w:rsid w:val="00821FF9"/>
    <w:rsid w:val="0082698E"/>
    <w:rsid w:val="008309E7"/>
    <w:rsid w:val="00837BB7"/>
    <w:rsid w:val="00843DAD"/>
    <w:rsid w:val="008501BF"/>
    <w:rsid w:val="0085092E"/>
    <w:rsid w:val="00851C09"/>
    <w:rsid w:val="008527CF"/>
    <w:rsid w:val="00857092"/>
    <w:rsid w:val="00864F1A"/>
    <w:rsid w:val="008656FA"/>
    <w:rsid w:val="00866EAC"/>
    <w:rsid w:val="00876F49"/>
    <w:rsid w:val="00877DF1"/>
    <w:rsid w:val="0088365A"/>
    <w:rsid w:val="008905D4"/>
    <w:rsid w:val="00891C81"/>
    <w:rsid w:val="00892318"/>
    <w:rsid w:val="008923A6"/>
    <w:rsid w:val="008964E1"/>
    <w:rsid w:val="008A0347"/>
    <w:rsid w:val="008A7CAB"/>
    <w:rsid w:val="008B2AA3"/>
    <w:rsid w:val="008B3277"/>
    <w:rsid w:val="008C20D7"/>
    <w:rsid w:val="008C2A93"/>
    <w:rsid w:val="008C3340"/>
    <w:rsid w:val="008C6C57"/>
    <w:rsid w:val="008C7D21"/>
    <w:rsid w:val="008D002F"/>
    <w:rsid w:val="008D06DB"/>
    <w:rsid w:val="008D32F0"/>
    <w:rsid w:val="008D3690"/>
    <w:rsid w:val="008D5359"/>
    <w:rsid w:val="008D7FD2"/>
    <w:rsid w:val="008E2456"/>
    <w:rsid w:val="008E26BB"/>
    <w:rsid w:val="008F0BE8"/>
    <w:rsid w:val="008F0EF6"/>
    <w:rsid w:val="008F505C"/>
    <w:rsid w:val="008F5A78"/>
    <w:rsid w:val="008F6CE1"/>
    <w:rsid w:val="00901F33"/>
    <w:rsid w:val="009028CC"/>
    <w:rsid w:val="00906ED7"/>
    <w:rsid w:val="00907245"/>
    <w:rsid w:val="009158E3"/>
    <w:rsid w:val="00916F96"/>
    <w:rsid w:val="00922958"/>
    <w:rsid w:val="00923559"/>
    <w:rsid w:val="0092442F"/>
    <w:rsid w:val="00926BCC"/>
    <w:rsid w:val="00930272"/>
    <w:rsid w:val="0093363C"/>
    <w:rsid w:val="00934C38"/>
    <w:rsid w:val="00936280"/>
    <w:rsid w:val="00941E6E"/>
    <w:rsid w:val="00943878"/>
    <w:rsid w:val="00943AA7"/>
    <w:rsid w:val="00944DC7"/>
    <w:rsid w:val="00946AE3"/>
    <w:rsid w:val="00952931"/>
    <w:rsid w:val="009555D3"/>
    <w:rsid w:val="00956647"/>
    <w:rsid w:val="00961E4E"/>
    <w:rsid w:val="009641BE"/>
    <w:rsid w:val="00970CD5"/>
    <w:rsid w:val="00971141"/>
    <w:rsid w:val="00974C1B"/>
    <w:rsid w:val="009759A6"/>
    <w:rsid w:val="0097612F"/>
    <w:rsid w:val="00976469"/>
    <w:rsid w:val="009768B1"/>
    <w:rsid w:val="009770E7"/>
    <w:rsid w:val="009806EE"/>
    <w:rsid w:val="00980CC4"/>
    <w:rsid w:val="0098502A"/>
    <w:rsid w:val="00986AF9"/>
    <w:rsid w:val="00990502"/>
    <w:rsid w:val="00993395"/>
    <w:rsid w:val="00993DF6"/>
    <w:rsid w:val="009959C1"/>
    <w:rsid w:val="009A24B1"/>
    <w:rsid w:val="009A2897"/>
    <w:rsid w:val="009A2B56"/>
    <w:rsid w:val="009B035F"/>
    <w:rsid w:val="009B1A83"/>
    <w:rsid w:val="009B1C6E"/>
    <w:rsid w:val="009B69A1"/>
    <w:rsid w:val="009B7102"/>
    <w:rsid w:val="009C3A31"/>
    <w:rsid w:val="009C50B7"/>
    <w:rsid w:val="009C52AE"/>
    <w:rsid w:val="009C55AE"/>
    <w:rsid w:val="009C7AA6"/>
    <w:rsid w:val="009D4970"/>
    <w:rsid w:val="009E0814"/>
    <w:rsid w:val="009E28A3"/>
    <w:rsid w:val="009E2DDD"/>
    <w:rsid w:val="009F20BA"/>
    <w:rsid w:val="009F3BF9"/>
    <w:rsid w:val="009F6C26"/>
    <w:rsid w:val="00A01121"/>
    <w:rsid w:val="00A05228"/>
    <w:rsid w:val="00A077DC"/>
    <w:rsid w:val="00A11D67"/>
    <w:rsid w:val="00A21FE8"/>
    <w:rsid w:val="00A22D2D"/>
    <w:rsid w:val="00A259B6"/>
    <w:rsid w:val="00A2752D"/>
    <w:rsid w:val="00A30AE8"/>
    <w:rsid w:val="00A30DA0"/>
    <w:rsid w:val="00A323BD"/>
    <w:rsid w:val="00A341A7"/>
    <w:rsid w:val="00A35EA4"/>
    <w:rsid w:val="00A41327"/>
    <w:rsid w:val="00A42A6F"/>
    <w:rsid w:val="00A4312E"/>
    <w:rsid w:val="00A43E4C"/>
    <w:rsid w:val="00A45232"/>
    <w:rsid w:val="00A464AF"/>
    <w:rsid w:val="00A5076C"/>
    <w:rsid w:val="00A50983"/>
    <w:rsid w:val="00A51554"/>
    <w:rsid w:val="00A516ED"/>
    <w:rsid w:val="00A53FA3"/>
    <w:rsid w:val="00A55CAD"/>
    <w:rsid w:val="00A6212F"/>
    <w:rsid w:val="00A70F76"/>
    <w:rsid w:val="00A71DAA"/>
    <w:rsid w:val="00A72647"/>
    <w:rsid w:val="00A75EB8"/>
    <w:rsid w:val="00A82171"/>
    <w:rsid w:val="00A82981"/>
    <w:rsid w:val="00A8435A"/>
    <w:rsid w:val="00A864A1"/>
    <w:rsid w:val="00A911A0"/>
    <w:rsid w:val="00A92C7C"/>
    <w:rsid w:val="00A96CF8"/>
    <w:rsid w:val="00A97C74"/>
    <w:rsid w:val="00AA1316"/>
    <w:rsid w:val="00AA273E"/>
    <w:rsid w:val="00AA2DFB"/>
    <w:rsid w:val="00AA4F3A"/>
    <w:rsid w:val="00AB63CB"/>
    <w:rsid w:val="00AB6924"/>
    <w:rsid w:val="00AC0236"/>
    <w:rsid w:val="00AC064B"/>
    <w:rsid w:val="00AC305C"/>
    <w:rsid w:val="00AC6409"/>
    <w:rsid w:val="00AD14F4"/>
    <w:rsid w:val="00AD29BE"/>
    <w:rsid w:val="00AD336E"/>
    <w:rsid w:val="00AD3A55"/>
    <w:rsid w:val="00AD4129"/>
    <w:rsid w:val="00AD5288"/>
    <w:rsid w:val="00AD6E8D"/>
    <w:rsid w:val="00AE26A5"/>
    <w:rsid w:val="00AF2201"/>
    <w:rsid w:val="00AF2F75"/>
    <w:rsid w:val="00AF5A3E"/>
    <w:rsid w:val="00B01735"/>
    <w:rsid w:val="00B03693"/>
    <w:rsid w:val="00B04F93"/>
    <w:rsid w:val="00B079AD"/>
    <w:rsid w:val="00B13180"/>
    <w:rsid w:val="00B15E69"/>
    <w:rsid w:val="00B16686"/>
    <w:rsid w:val="00B17AD4"/>
    <w:rsid w:val="00B20489"/>
    <w:rsid w:val="00B30A76"/>
    <w:rsid w:val="00B32B14"/>
    <w:rsid w:val="00B36C63"/>
    <w:rsid w:val="00B41982"/>
    <w:rsid w:val="00B430B5"/>
    <w:rsid w:val="00B46232"/>
    <w:rsid w:val="00B55808"/>
    <w:rsid w:val="00B61F5A"/>
    <w:rsid w:val="00B63738"/>
    <w:rsid w:val="00B66DEA"/>
    <w:rsid w:val="00B66DF2"/>
    <w:rsid w:val="00B72031"/>
    <w:rsid w:val="00B73529"/>
    <w:rsid w:val="00B74D57"/>
    <w:rsid w:val="00B765B2"/>
    <w:rsid w:val="00B772FD"/>
    <w:rsid w:val="00B81F43"/>
    <w:rsid w:val="00B833C9"/>
    <w:rsid w:val="00B83FD7"/>
    <w:rsid w:val="00B86018"/>
    <w:rsid w:val="00B87AC3"/>
    <w:rsid w:val="00B87D6C"/>
    <w:rsid w:val="00B90C92"/>
    <w:rsid w:val="00B92D54"/>
    <w:rsid w:val="00B93423"/>
    <w:rsid w:val="00B95C49"/>
    <w:rsid w:val="00B96202"/>
    <w:rsid w:val="00BA1888"/>
    <w:rsid w:val="00BA1A73"/>
    <w:rsid w:val="00BA1C20"/>
    <w:rsid w:val="00BA33B4"/>
    <w:rsid w:val="00BA34BA"/>
    <w:rsid w:val="00BA5EC5"/>
    <w:rsid w:val="00BB0972"/>
    <w:rsid w:val="00BB0CDB"/>
    <w:rsid w:val="00BB2522"/>
    <w:rsid w:val="00BB3F6F"/>
    <w:rsid w:val="00BB7121"/>
    <w:rsid w:val="00BB7B92"/>
    <w:rsid w:val="00BC184C"/>
    <w:rsid w:val="00BC1C09"/>
    <w:rsid w:val="00BC4C54"/>
    <w:rsid w:val="00BD19C3"/>
    <w:rsid w:val="00BD2669"/>
    <w:rsid w:val="00BD2DBC"/>
    <w:rsid w:val="00BD495F"/>
    <w:rsid w:val="00BD4B5A"/>
    <w:rsid w:val="00BD5B29"/>
    <w:rsid w:val="00BD6280"/>
    <w:rsid w:val="00BD7684"/>
    <w:rsid w:val="00BD7BFF"/>
    <w:rsid w:val="00BE067E"/>
    <w:rsid w:val="00BE1A3C"/>
    <w:rsid w:val="00BE2AC1"/>
    <w:rsid w:val="00BE51E1"/>
    <w:rsid w:val="00BE60D2"/>
    <w:rsid w:val="00BE680D"/>
    <w:rsid w:val="00BF0F0A"/>
    <w:rsid w:val="00BF169A"/>
    <w:rsid w:val="00BF36E3"/>
    <w:rsid w:val="00BF6F26"/>
    <w:rsid w:val="00C019D9"/>
    <w:rsid w:val="00C05BFE"/>
    <w:rsid w:val="00C13C08"/>
    <w:rsid w:val="00C13EB6"/>
    <w:rsid w:val="00C14BE7"/>
    <w:rsid w:val="00C15FCB"/>
    <w:rsid w:val="00C203DB"/>
    <w:rsid w:val="00C210DC"/>
    <w:rsid w:val="00C224AA"/>
    <w:rsid w:val="00C22CAF"/>
    <w:rsid w:val="00C23BBF"/>
    <w:rsid w:val="00C24015"/>
    <w:rsid w:val="00C25265"/>
    <w:rsid w:val="00C26C23"/>
    <w:rsid w:val="00C3072A"/>
    <w:rsid w:val="00C345A9"/>
    <w:rsid w:val="00C43D9C"/>
    <w:rsid w:val="00C4483C"/>
    <w:rsid w:val="00C56B16"/>
    <w:rsid w:val="00C6024C"/>
    <w:rsid w:val="00C63ACA"/>
    <w:rsid w:val="00C647CD"/>
    <w:rsid w:val="00C65DEF"/>
    <w:rsid w:val="00C6634B"/>
    <w:rsid w:val="00C6729B"/>
    <w:rsid w:val="00C700F1"/>
    <w:rsid w:val="00C75ACD"/>
    <w:rsid w:val="00C76D89"/>
    <w:rsid w:val="00C8263A"/>
    <w:rsid w:val="00C84C75"/>
    <w:rsid w:val="00C86FCF"/>
    <w:rsid w:val="00C91336"/>
    <w:rsid w:val="00C936BF"/>
    <w:rsid w:val="00C93CEE"/>
    <w:rsid w:val="00C94983"/>
    <w:rsid w:val="00CA06B2"/>
    <w:rsid w:val="00CA1ABA"/>
    <w:rsid w:val="00CA5425"/>
    <w:rsid w:val="00CA7BD5"/>
    <w:rsid w:val="00CA7CD7"/>
    <w:rsid w:val="00CB100E"/>
    <w:rsid w:val="00CB171C"/>
    <w:rsid w:val="00CB180B"/>
    <w:rsid w:val="00CB3B02"/>
    <w:rsid w:val="00CB4199"/>
    <w:rsid w:val="00CB5078"/>
    <w:rsid w:val="00CB6BF9"/>
    <w:rsid w:val="00CB7723"/>
    <w:rsid w:val="00CC07A8"/>
    <w:rsid w:val="00CC14DD"/>
    <w:rsid w:val="00CC3879"/>
    <w:rsid w:val="00CC43CB"/>
    <w:rsid w:val="00CC54BB"/>
    <w:rsid w:val="00CC6657"/>
    <w:rsid w:val="00CC7F1A"/>
    <w:rsid w:val="00CD0371"/>
    <w:rsid w:val="00CD2424"/>
    <w:rsid w:val="00CD3C07"/>
    <w:rsid w:val="00CD556B"/>
    <w:rsid w:val="00CE0E17"/>
    <w:rsid w:val="00CE10C6"/>
    <w:rsid w:val="00CE68C6"/>
    <w:rsid w:val="00CE7133"/>
    <w:rsid w:val="00CE71FF"/>
    <w:rsid w:val="00CF1AFB"/>
    <w:rsid w:val="00CF2B21"/>
    <w:rsid w:val="00CF31D0"/>
    <w:rsid w:val="00CF329F"/>
    <w:rsid w:val="00CF5DEC"/>
    <w:rsid w:val="00CF7DCB"/>
    <w:rsid w:val="00D00188"/>
    <w:rsid w:val="00D039C4"/>
    <w:rsid w:val="00D04269"/>
    <w:rsid w:val="00D04491"/>
    <w:rsid w:val="00D11747"/>
    <w:rsid w:val="00D13C04"/>
    <w:rsid w:val="00D168F7"/>
    <w:rsid w:val="00D16E02"/>
    <w:rsid w:val="00D17567"/>
    <w:rsid w:val="00D2007D"/>
    <w:rsid w:val="00D204FF"/>
    <w:rsid w:val="00D22325"/>
    <w:rsid w:val="00D244C6"/>
    <w:rsid w:val="00D2541D"/>
    <w:rsid w:val="00D343F9"/>
    <w:rsid w:val="00D354C9"/>
    <w:rsid w:val="00D35FA1"/>
    <w:rsid w:val="00D43E31"/>
    <w:rsid w:val="00D463EC"/>
    <w:rsid w:val="00D532FB"/>
    <w:rsid w:val="00D53E82"/>
    <w:rsid w:val="00D6082F"/>
    <w:rsid w:val="00D6121A"/>
    <w:rsid w:val="00D6324B"/>
    <w:rsid w:val="00D65695"/>
    <w:rsid w:val="00D66350"/>
    <w:rsid w:val="00D67DBF"/>
    <w:rsid w:val="00D70FDE"/>
    <w:rsid w:val="00D7154E"/>
    <w:rsid w:val="00D71A88"/>
    <w:rsid w:val="00D71F23"/>
    <w:rsid w:val="00D72048"/>
    <w:rsid w:val="00D744D6"/>
    <w:rsid w:val="00D80422"/>
    <w:rsid w:val="00D8465A"/>
    <w:rsid w:val="00D871D8"/>
    <w:rsid w:val="00D87214"/>
    <w:rsid w:val="00D907FF"/>
    <w:rsid w:val="00D95714"/>
    <w:rsid w:val="00D96B1B"/>
    <w:rsid w:val="00D9787B"/>
    <w:rsid w:val="00DA0C8A"/>
    <w:rsid w:val="00DA36A4"/>
    <w:rsid w:val="00DA3D1B"/>
    <w:rsid w:val="00DA409B"/>
    <w:rsid w:val="00DA47DF"/>
    <w:rsid w:val="00DA4FD1"/>
    <w:rsid w:val="00DA51A8"/>
    <w:rsid w:val="00DA5D0E"/>
    <w:rsid w:val="00DA6907"/>
    <w:rsid w:val="00DB1F17"/>
    <w:rsid w:val="00DB31B9"/>
    <w:rsid w:val="00DB5EDA"/>
    <w:rsid w:val="00DC2461"/>
    <w:rsid w:val="00DC3F5A"/>
    <w:rsid w:val="00DC5EA4"/>
    <w:rsid w:val="00DC692F"/>
    <w:rsid w:val="00DC792E"/>
    <w:rsid w:val="00DD0175"/>
    <w:rsid w:val="00DD0FF0"/>
    <w:rsid w:val="00DD1DB6"/>
    <w:rsid w:val="00DD30C0"/>
    <w:rsid w:val="00DD3BCF"/>
    <w:rsid w:val="00DD56FA"/>
    <w:rsid w:val="00DD5ED6"/>
    <w:rsid w:val="00DD5FBB"/>
    <w:rsid w:val="00DD7B2C"/>
    <w:rsid w:val="00DE1EBC"/>
    <w:rsid w:val="00DE3158"/>
    <w:rsid w:val="00DE3331"/>
    <w:rsid w:val="00DE3A98"/>
    <w:rsid w:val="00DE5EFB"/>
    <w:rsid w:val="00DF0328"/>
    <w:rsid w:val="00DF1568"/>
    <w:rsid w:val="00DF326B"/>
    <w:rsid w:val="00DF6BE5"/>
    <w:rsid w:val="00E03973"/>
    <w:rsid w:val="00E0478A"/>
    <w:rsid w:val="00E066F5"/>
    <w:rsid w:val="00E145EB"/>
    <w:rsid w:val="00E14786"/>
    <w:rsid w:val="00E148E7"/>
    <w:rsid w:val="00E207EF"/>
    <w:rsid w:val="00E25129"/>
    <w:rsid w:val="00E26C32"/>
    <w:rsid w:val="00E33C8F"/>
    <w:rsid w:val="00E35485"/>
    <w:rsid w:val="00E3600D"/>
    <w:rsid w:val="00E40080"/>
    <w:rsid w:val="00E4071A"/>
    <w:rsid w:val="00E4074B"/>
    <w:rsid w:val="00E41E57"/>
    <w:rsid w:val="00E517F6"/>
    <w:rsid w:val="00E53377"/>
    <w:rsid w:val="00E57EF0"/>
    <w:rsid w:val="00E61070"/>
    <w:rsid w:val="00E65BEB"/>
    <w:rsid w:val="00E707BA"/>
    <w:rsid w:val="00E81DA4"/>
    <w:rsid w:val="00E83D35"/>
    <w:rsid w:val="00E86070"/>
    <w:rsid w:val="00E91D4A"/>
    <w:rsid w:val="00EA0B7D"/>
    <w:rsid w:val="00EA4E00"/>
    <w:rsid w:val="00EA5357"/>
    <w:rsid w:val="00EA6517"/>
    <w:rsid w:val="00EA71A4"/>
    <w:rsid w:val="00EB2C04"/>
    <w:rsid w:val="00EB4869"/>
    <w:rsid w:val="00EB57FA"/>
    <w:rsid w:val="00EC02F9"/>
    <w:rsid w:val="00EC55FA"/>
    <w:rsid w:val="00EC7116"/>
    <w:rsid w:val="00ED456D"/>
    <w:rsid w:val="00ED6C20"/>
    <w:rsid w:val="00EE0ECB"/>
    <w:rsid w:val="00EE2468"/>
    <w:rsid w:val="00EE3E29"/>
    <w:rsid w:val="00EF2CD9"/>
    <w:rsid w:val="00EF464E"/>
    <w:rsid w:val="00F017C0"/>
    <w:rsid w:val="00F02286"/>
    <w:rsid w:val="00F02900"/>
    <w:rsid w:val="00F03201"/>
    <w:rsid w:val="00F071BC"/>
    <w:rsid w:val="00F127F9"/>
    <w:rsid w:val="00F13AF3"/>
    <w:rsid w:val="00F141D6"/>
    <w:rsid w:val="00F14FC8"/>
    <w:rsid w:val="00F1620C"/>
    <w:rsid w:val="00F16C3D"/>
    <w:rsid w:val="00F218A0"/>
    <w:rsid w:val="00F2402C"/>
    <w:rsid w:val="00F2469C"/>
    <w:rsid w:val="00F30314"/>
    <w:rsid w:val="00F30702"/>
    <w:rsid w:val="00F308E4"/>
    <w:rsid w:val="00F31256"/>
    <w:rsid w:val="00F31A35"/>
    <w:rsid w:val="00F32B03"/>
    <w:rsid w:val="00F34BC4"/>
    <w:rsid w:val="00F34EDC"/>
    <w:rsid w:val="00F36C50"/>
    <w:rsid w:val="00F405BC"/>
    <w:rsid w:val="00F44006"/>
    <w:rsid w:val="00F4728A"/>
    <w:rsid w:val="00F5077B"/>
    <w:rsid w:val="00F517F0"/>
    <w:rsid w:val="00F55057"/>
    <w:rsid w:val="00F55B30"/>
    <w:rsid w:val="00F602DC"/>
    <w:rsid w:val="00F614AE"/>
    <w:rsid w:val="00F62512"/>
    <w:rsid w:val="00F62EF5"/>
    <w:rsid w:val="00F63C1D"/>
    <w:rsid w:val="00F65B7D"/>
    <w:rsid w:val="00F66488"/>
    <w:rsid w:val="00F66991"/>
    <w:rsid w:val="00F66BA7"/>
    <w:rsid w:val="00F70B80"/>
    <w:rsid w:val="00F71977"/>
    <w:rsid w:val="00F80F1C"/>
    <w:rsid w:val="00F834BE"/>
    <w:rsid w:val="00F836F2"/>
    <w:rsid w:val="00F83E07"/>
    <w:rsid w:val="00F8695F"/>
    <w:rsid w:val="00F8714D"/>
    <w:rsid w:val="00F87BF6"/>
    <w:rsid w:val="00F905A4"/>
    <w:rsid w:val="00F90BA0"/>
    <w:rsid w:val="00F9470A"/>
    <w:rsid w:val="00F9492A"/>
    <w:rsid w:val="00F96124"/>
    <w:rsid w:val="00F969F2"/>
    <w:rsid w:val="00F97B90"/>
    <w:rsid w:val="00FA049D"/>
    <w:rsid w:val="00FA04DF"/>
    <w:rsid w:val="00FA3975"/>
    <w:rsid w:val="00FA5A93"/>
    <w:rsid w:val="00FA60FA"/>
    <w:rsid w:val="00FA6567"/>
    <w:rsid w:val="00FA6BEB"/>
    <w:rsid w:val="00FB3CEC"/>
    <w:rsid w:val="00FB3D6A"/>
    <w:rsid w:val="00FB4C3C"/>
    <w:rsid w:val="00FB50E9"/>
    <w:rsid w:val="00FB7563"/>
    <w:rsid w:val="00FB7782"/>
    <w:rsid w:val="00FC1AF4"/>
    <w:rsid w:val="00FC32AC"/>
    <w:rsid w:val="00FC3CEA"/>
    <w:rsid w:val="00FC497C"/>
    <w:rsid w:val="00FC4EE7"/>
    <w:rsid w:val="00FC7D86"/>
    <w:rsid w:val="00FD04B8"/>
    <w:rsid w:val="00FD162D"/>
    <w:rsid w:val="00FD170C"/>
    <w:rsid w:val="00FD30BE"/>
    <w:rsid w:val="00FD3403"/>
    <w:rsid w:val="00FD48C4"/>
    <w:rsid w:val="00FD5227"/>
    <w:rsid w:val="00FD6458"/>
    <w:rsid w:val="00FE6426"/>
    <w:rsid w:val="00FE6978"/>
    <w:rsid w:val="00FF0F89"/>
    <w:rsid w:val="00FF1306"/>
    <w:rsid w:val="00FF29F5"/>
    <w:rsid w:val="00FF3610"/>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BB758-B5B0-4D1A-A8E7-CE228E988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1416</Words>
  <Characters>7788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 GG</cp:lastModifiedBy>
  <cp:revision>7</cp:revision>
  <cp:lastPrinted>2017-07-09T18:39:00Z</cp:lastPrinted>
  <dcterms:created xsi:type="dcterms:W3CDTF">2018-02-10T21:14:00Z</dcterms:created>
  <dcterms:modified xsi:type="dcterms:W3CDTF">2018-02-11T01:03:00Z</dcterms:modified>
</cp:coreProperties>
</file>